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7" w:type="dxa"/>
        <w:jc w:val="center"/>
        <w:tblLayout w:type="fixed"/>
        <w:tblCellMar>
          <w:left w:w="28" w:type="dxa"/>
          <w:right w:w="28" w:type="dxa"/>
        </w:tblCellMar>
        <w:tblLook w:val="0600" w:firstRow="0" w:lastRow="0" w:firstColumn="0" w:lastColumn="0" w:noHBand="1" w:noVBand="1"/>
      </w:tblPr>
      <w:tblGrid>
        <w:gridCol w:w="816"/>
        <w:gridCol w:w="7492"/>
        <w:gridCol w:w="594"/>
        <w:gridCol w:w="762"/>
        <w:gridCol w:w="572"/>
        <w:gridCol w:w="594"/>
        <w:gridCol w:w="762"/>
        <w:gridCol w:w="594"/>
        <w:gridCol w:w="572"/>
        <w:gridCol w:w="594"/>
        <w:gridCol w:w="965"/>
      </w:tblGrid>
      <w:tr w:rsidR="004440C6" w:rsidRPr="00F41D02" w14:paraId="78640445" w14:textId="77777777" w:rsidTr="004112D5">
        <w:trPr>
          <w:trHeight w:val="300"/>
          <w:jc w:val="center"/>
        </w:trPr>
        <w:tc>
          <w:tcPr>
            <w:tcW w:w="816" w:type="dxa"/>
            <w:tcBorders>
              <w:top w:val="single" w:sz="4" w:space="0" w:color="auto"/>
              <w:left w:val="single" w:sz="4" w:space="0" w:color="auto"/>
              <w:bottom w:val="single" w:sz="4" w:space="0" w:color="auto"/>
              <w:right w:val="single" w:sz="4" w:space="0" w:color="auto"/>
            </w:tcBorders>
            <w:shd w:val="clear" w:color="auto" w:fill="A8D08D"/>
            <w:vAlign w:val="center"/>
          </w:tcPr>
          <w:p w14:paraId="43C3A2D5"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p>
        </w:tc>
        <w:tc>
          <w:tcPr>
            <w:tcW w:w="7492" w:type="dxa"/>
            <w:tcBorders>
              <w:top w:val="single" w:sz="4" w:space="0" w:color="auto"/>
              <w:left w:val="nil"/>
              <w:bottom w:val="single" w:sz="4" w:space="0" w:color="auto"/>
              <w:right w:val="single" w:sz="4" w:space="0" w:color="auto"/>
            </w:tcBorders>
            <w:shd w:val="clear" w:color="auto" w:fill="A8D08D"/>
            <w:vAlign w:val="center"/>
          </w:tcPr>
          <w:p w14:paraId="434AA104"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Phase 2</w:t>
            </w:r>
          </w:p>
        </w:tc>
        <w:tc>
          <w:tcPr>
            <w:tcW w:w="1356" w:type="dxa"/>
            <w:gridSpan w:val="2"/>
            <w:tcBorders>
              <w:top w:val="single" w:sz="4" w:space="0" w:color="auto"/>
              <w:left w:val="nil"/>
              <w:bottom w:val="single" w:sz="4" w:space="0" w:color="auto"/>
              <w:right w:val="single" w:sz="4" w:space="0" w:color="auto"/>
            </w:tcBorders>
            <w:shd w:val="clear" w:color="auto" w:fill="A8D08D"/>
          </w:tcPr>
          <w:p w14:paraId="210FF5EA"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May</w:t>
            </w:r>
          </w:p>
        </w:tc>
        <w:tc>
          <w:tcPr>
            <w:tcW w:w="2522"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7C59D537"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June</w:t>
            </w:r>
          </w:p>
        </w:tc>
        <w:tc>
          <w:tcPr>
            <w:tcW w:w="2131" w:type="dxa"/>
            <w:gridSpan w:val="3"/>
            <w:tcBorders>
              <w:top w:val="nil"/>
              <w:left w:val="nil"/>
              <w:bottom w:val="single" w:sz="4" w:space="0" w:color="auto"/>
              <w:right w:val="single" w:sz="8" w:space="0" w:color="auto"/>
            </w:tcBorders>
            <w:shd w:val="clear" w:color="auto" w:fill="A8D08D"/>
            <w:vAlign w:val="center"/>
          </w:tcPr>
          <w:p w14:paraId="1D559C90"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 xml:space="preserve">July </w:t>
            </w:r>
          </w:p>
        </w:tc>
      </w:tr>
      <w:tr w:rsidR="004440C6" w:rsidRPr="00F41D02" w14:paraId="1DAEBE51" w14:textId="77777777" w:rsidTr="004112D5">
        <w:trPr>
          <w:trHeight w:val="300"/>
          <w:jc w:val="center"/>
        </w:trPr>
        <w:tc>
          <w:tcPr>
            <w:tcW w:w="816" w:type="dxa"/>
            <w:tcBorders>
              <w:top w:val="nil"/>
              <w:left w:val="single" w:sz="4" w:space="0" w:color="auto"/>
              <w:bottom w:val="single" w:sz="4" w:space="0" w:color="auto"/>
              <w:right w:val="single" w:sz="4" w:space="0" w:color="auto"/>
            </w:tcBorders>
            <w:shd w:val="clear" w:color="auto" w:fill="A8D08D"/>
            <w:vAlign w:val="center"/>
            <w:hideMark/>
          </w:tcPr>
          <w:p w14:paraId="3004C19B"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Round</w:t>
            </w:r>
          </w:p>
        </w:tc>
        <w:tc>
          <w:tcPr>
            <w:tcW w:w="7492" w:type="dxa"/>
            <w:tcBorders>
              <w:top w:val="nil"/>
              <w:left w:val="nil"/>
              <w:bottom w:val="single" w:sz="4" w:space="0" w:color="auto"/>
              <w:right w:val="single" w:sz="4" w:space="0" w:color="auto"/>
            </w:tcBorders>
            <w:shd w:val="clear" w:color="auto" w:fill="A8D08D"/>
            <w:vAlign w:val="center"/>
            <w:hideMark/>
          </w:tcPr>
          <w:p w14:paraId="41841892"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delivery areas*</w:t>
            </w:r>
          </w:p>
        </w:tc>
        <w:tc>
          <w:tcPr>
            <w:tcW w:w="594" w:type="dxa"/>
            <w:tcBorders>
              <w:top w:val="nil"/>
              <w:left w:val="nil"/>
              <w:bottom w:val="single" w:sz="4" w:space="0" w:color="auto"/>
              <w:right w:val="single" w:sz="4" w:space="0" w:color="auto"/>
            </w:tcBorders>
            <w:shd w:val="clear" w:color="auto" w:fill="A8D08D"/>
          </w:tcPr>
          <w:p w14:paraId="03AF7AE6"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WB 23</w:t>
            </w:r>
          </w:p>
        </w:tc>
        <w:tc>
          <w:tcPr>
            <w:tcW w:w="762" w:type="dxa"/>
            <w:tcBorders>
              <w:top w:val="single" w:sz="4" w:space="0" w:color="auto"/>
              <w:left w:val="single" w:sz="4" w:space="0" w:color="auto"/>
              <w:bottom w:val="single" w:sz="4" w:space="0" w:color="auto"/>
              <w:right w:val="single" w:sz="4" w:space="0" w:color="auto"/>
            </w:tcBorders>
            <w:shd w:val="clear" w:color="auto" w:fill="A8D08D"/>
          </w:tcPr>
          <w:p w14:paraId="7E0A8592"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WB30</w:t>
            </w:r>
          </w:p>
        </w:tc>
        <w:tc>
          <w:tcPr>
            <w:tcW w:w="572"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74B31ED5"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WB 6</w:t>
            </w:r>
          </w:p>
        </w:tc>
        <w:tc>
          <w:tcPr>
            <w:tcW w:w="594" w:type="dxa"/>
            <w:tcBorders>
              <w:top w:val="nil"/>
              <w:left w:val="nil"/>
              <w:bottom w:val="single" w:sz="4" w:space="0" w:color="auto"/>
              <w:right w:val="single" w:sz="4" w:space="0" w:color="auto"/>
            </w:tcBorders>
            <w:shd w:val="clear" w:color="auto" w:fill="A8D08D"/>
            <w:vAlign w:val="center"/>
            <w:hideMark/>
          </w:tcPr>
          <w:p w14:paraId="16B2C7B2"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WB 13</w:t>
            </w:r>
          </w:p>
        </w:tc>
        <w:tc>
          <w:tcPr>
            <w:tcW w:w="762" w:type="dxa"/>
            <w:tcBorders>
              <w:top w:val="nil"/>
              <w:left w:val="nil"/>
              <w:bottom w:val="single" w:sz="4" w:space="0" w:color="auto"/>
              <w:right w:val="single" w:sz="4" w:space="0" w:color="auto"/>
            </w:tcBorders>
            <w:shd w:val="clear" w:color="auto" w:fill="A8D08D"/>
            <w:vAlign w:val="center"/>
            <w:hideMark/>
          </w:tcPr>
          <w:p w14:paraId="63A3A3F2"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 xml:space="preserve">WB20 </w:t>
            </w:r>
          </w:p>
        </w:tc>
        <w:tc>
          <w:tcPr>
            <w:tcW w:w="594" w:type="dxa"/>
            <w:tcBorders>
              <w:top w:val="nil"/>
              <w:left w:val="nil"/>
              <w:bottom w:val="single" w:sz="4" w:space="0" w:color="auto"/>
              <w:right w:val="single" w:sz="4" w:space="0" w:color="auto"/>
            </w:tcBorders>
            <w:shd w:val="clear" w:color="auto" w:fill="A8D08D"/>
            <w:vAlign w:val="center"/>
            <w:hideMark/>
          </w:tcPr>
          <w:p w14:paraId="17D5622B"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WB 27</w:t>
            </w:r>
          </w:p>
        </w:tc>
        <w:tc>
          <w:tcPr>
            <w:tcW w:w="572" w:type="dxa"/>
            <w:tcBorders>
              <w:top w:val="nil"/>
              <w:left w:val="nil"/>
              <w:bottom w:val="single" w:sz="4" w:space="0" w:color="auto"/>
              <w:right w:val="single" w:sz="4" w:space="0" w:color="auto"/>
            </w:tcBorders>
            <w:shd w:val="clear" w:color="auto" w:fill="A8D08D"/>
            <w:vAlign w:val="center"/>
            <w:hideMark/>
          </w:tcPr>
          <w:p w14:paraId="7023CAA2"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WB 4</w:t>
            </w:r>
          </w:p>
        </w:tc>
        <w:tc>
          <w:tcPr>
            <w:tcW w:w="594" w:type="dxa"/>
            <w:tcBorders>
              <w:top w:val="nil"/>
              <w:left w:val="nil"/>
              <w:bottom w:val="single" w:sz="8" w:space="0" w:color="auto"/>
              <w:right w:val="single" w:sz="8" w:space="0" w:color="auto"/>
            </w:tcBorders>
            <w:shd w:val="clear" w:color="auto" w:fill="A8D08D"/>
            <w:vAlign w:val="center"/>
            <w:hideMark/>
          </w:tcPr>
          <w:p w14:paraId="28219FD7"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 xml:space="preserve">WB 11 </w:t>
            </w:r>
          </w:p>
        </w:tc>
        <w:tc>
          <w:tcPr>
            <w:tcW w:w="965" w:type="dxa"/>
            <w:tcBorders>
              <w:top w:val="nil"/>
              <w:left w:val="nil"/>
              <w:bottom w:val="single" w:sz="8" w:space="0" w:color="auto"/>
              <w:right w:val="single" w:sz="8" w:space="0" w:color="auto"/>
            </w:tcBorders>
            <w:shd w:val="clear" w:color="auto" w:fill="A8D08D"/>
            <w:vAlign w:val="center"/>
            <w:hideMark/>
          </w:tcPr>
          <w:p w14:paraId="2CFDBFAB" w14:textId="77777777" w:rsidR="00F41D02" w:rsidRPr="00F41D02" w:rsidRDefault="00F41D02" w:rsidP="00F41D02">
            <w:pPr>
              <w:autoSpaceDN w:val="0"/>
              <w:spacing w:after="0" w:line="256" w:lineRule="auto"/>
              <w:rPr>
                <w:rFonts w:ascii="Calibri" w:eastAsia="Times New Roman" w:hAnsi="Calibri" w:cs="Calibri"/>
                <w:b/>
                <w:bCs/>
                <w:color w:val="FFFFFF"/>
                <w:lang w:eastAsia="en-GB"/>
              </w:rPr>
            </w:pPr>
            <w:r w:rsidRPr="00F41D02">
              <w:rPr>
                <w:rFonts w:ascii="Calibri" w:eastAsia="Times New Roman" w:hAnsi="Calibri" w:cs="Calibri"/>
                <w:b/>
                <w:bCs/>
                <w:color w:val="FFFFFF"/>
                <w:lang w:eastAsia="en-GB"/>
              </w:rPr>
              <w:t xml:space="preserve">WB 18 </w:t>
            </w:r>
          </w:p>
        </w:tc>
      </w:tr>
      <w:tr w:rsidR="004440C6" w:rsidRPr="00F41D02" w14:paraId="3968A466" w14:textId="77777777" w:rsidTr="004112D5">
        <w:trPr>
          <w:trHeight w:val="358"/>
          <w:jc w:val="center"/>
        </w:trPr>
        <w:tc>
          <w:tcPr>
            <w:tcW w:w="816" w:type="dxa"/>
            <w:tcBorders>
              <w:top w:val="nil"/>
              <w:left w:val="single" w:sz="4" w:space="0" w:color="auto"/>
              <w:bottom w:val="single" w:sz="4" w:space="0" w:color="auto"/>
              <w:right w:val="single" w:sz="4" w:space="0" w:color="auto"/>
            </w:tcBorders>
            <w:vAlign w:val="center"/>
            <w:hideMark/>
          </w:tcPr>
          <w:p w14:paraId="53C7EFEF" w14:textId="77777777" w:rsidR="00F41D02" w:rsidRPr="00F41D02" w:rsidRDefault="00F41D02" w:rsidP="00F41D02">
            <w:pPr>
              <w:autoSpaceDN w:val="0"/>
              <w:spacing w:after="0" w:line="256" w:lineRule="auto"/>
              <w:jc w:val="center"/>
              <w:rPr>
                <w:rFonts w:ascii="Calibri" w:eastAsia="Times New Roman" w:hAnsi="Calibri" w:cs="Calibri"/>
                <w:color w:val="000000"/>
                <w:lang w:eastAsia="en-GB"/>
              </w:rPr>
            </w:pPr>
            <w:r w:rsidRPr="00F41D02">
              <w:rPr>
                <w:rFonts w:ascii="Calibri" w:eastAsia="Times New Roman" w:hAnsi="Calibri" w:cs="Calibri"/>
                <w:color w:val="000000"/>
                <w:lang w:eastAsia="en-GB"/>
              </w:rPr>
              <w:t>East 6</w:t>
            </w:r>
          </w:p>
        </w:tc>
        <w:tc>
          <w:tcPr>
            <w:tcW w:w="7492" w:type="dxa"/>
            <w:tcBorders>
              <w:top w:val="nil"/>
              <w:left w:val="nil"/>
              <w:bottom w:val="single" w:sz="4" w:space="0" w:color="auto"/>
              <w:right w:val="single" w:sz="4" w:space="0" w:color="auto"/>
            </w:tcBorders>
          </w:tcPr>
          <w:p w14:paraId="384C7ABE"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xml:space="preserve">Northwich, Lostock </w:t>
            </w:r>
            <w:proofErr w:type="spellStart"/>
            <w:proofErr w:type="gramStart"/>
            <w:r w:rsidRPr="00F41D02">
              <w:rPr>
                <w:rFonts w:ascii="Calibri" w:eastAsia="Times New Roman" w:hAnsi="Calibri" w:cs="Calibri"/>
                <w:color w:val="000000"/>
                <w:sz w:val="20"/>
                <w:szCs w:val="20"/>
                <w:lang w:eastAsia="en-GB"/>
              </w:rPr>
              <w:t>Gralam</w:t>
            </w:r>
            <w:proofErr w:type="spellEnd"/>
            <w:r w:rsidRPr="00F41D02">
              <w:rPr>
                <w:rFonts w:ascii="Calibri" w:eastAsia="Times New Roman" w:hAnsi="Calibri" w:cs="Calibri"/>
                <w:color w:val="000000"/>
                <w:sz w:val="20"/>
                <w:szCs w:val="20"/>
                <w:lang w:eastAsia="en-GB"/>
              </w:rPr>
              <w:t>,  Rudheath</w:t>
            </w:r>
            <w:proofErr w:type="gramEnd"/>
            <w:r w:rsidRPr="00F41D02">
              <w:rPr>
                <w:rFonts w:ascii="Calibri" w:eastAsia="Times New Roman" w:hAnsi="Calibri" w:cs="Calibri"/>
                <w:color w:val="000000"/>
                <w:sz w:val="20"/>
                <w:szCs w:val="20"/>
                <w:lang w:eastAsia="en-GB"/>
              </w:rPr>
              <w:t>, Davenham, Moulton</w:t>
            </w:r>
          </w:p>
        </w:tc>
        <w:tc>
          <w:tcPr>
            <w:tcW w:w="594" w:type="dxa"/>
            <w:tcBorders>
              <w:top w:val="nil"/>
              <w:left w:val="nil"/>
              <w:bottom w:val="single" w:sz="4" w:space="0" w:color="auto"/>
              <w:right w:val="single" w:sz="4" w:space="0" w:color="auto"/>
            </w:tcBorders>
            <w:shd w:val="clear" w:color="auto" w:fill="F4B083"/>
          </w:tcPr>
          <w:p w14:paraId="690D9979"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9C5979D"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57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C564803"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4" w:space="0" w:color="auto"/>
              <w:right w:val="single" w:sz="4" w:space="0" w:color="auto"/>
            </w:tcBorders>
            <w:shd w:val="clear" w:color="auto" w:fill="8EAADB" w:themeFill="accent1" w:themeFillTint="99"/>
            <w:vAlign w:val="center"/>
            <w:hideMark/>
          </w:tcPr>
          <w:p w14:paraId="55157D18"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A</w:t>
            </w:r>
          </w:p>
        </w:tc>
        <w:tc>
          <w:tcPr>
            <w:tcW w:w="762" w:type="dxa"/>
            <w:tcBorders>
              <w:top w:val="nil"/>
              <w:left w:val="nil"/>
              <w:bottom w:val="single" w:sz="4" w:space="0" w:color="auto"/>
              <w:right w:val="single" w:sz="4" w:space="0" w:color="auto"/>
            </w:tcBorders>
            <w:shd w:val="clear" w:color="auto" w:fill="C9C9C9" w:themeFill="accent3" w:themeFillTint="99"/>
            <w:vAlign w:val="center"/>
            <w:hideMark/>
          </w:tcPr>
          <w:p w14:paraId="346CF20A"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B</w:t>
            </w:r>
          </w:p>
        </w:tc>
        <w:tc>
          <w:tcPr>
            <w:tcW w:w="594" w:type="dxa"/>
            <w:tcBorders>
              <w:top w:val="nil"/>
              <w:left w:val="nil"/>
              <w:bottom w:val="single" w:sz="4" w:space="0" w:color="auto"/>
              <w:right w:val="single" w:sz="4" w:space="0" w:color="auto"/>
            </w:tcBorders>
            <w:shd w:val="clear" w:color="auto" w:fill="auto"/>
            <w:vAlign w:val="center"/>
            <w:hideMark/>
          </w:tcPr>
          <w:p w14:paraId="528E27D3"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572" w:type="dxa"/>
            <w:tcBorders>
              <w:top w:val="nil"/>
              <w:left w:val="nil"/>
              <w:bottom w:val="single" w:sz="4" w:space="0" w:color="auto"/>
              <w:right w:val="single" w:sz="4" w:space="0" w:color="auto"/>
            </w:tcBorders>
            <w:shd w:val="clear" w:color="auto" w:fill="auto"/>
            <w:vAlign w:val="center"/>
            <w:hideMark/>
          </w:tcPr>
          <w:p w14:paraId="329A9A5A"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594" w:type="dxa"/>
            <w:tcBorders>
              <w:top w:val="nil"/>
              <w:left w:val="nil"/>
              <w:bottom w:val="single" w:sz="8" w:space="0" w:color="auto"/>
              <w:right w:val="single" w:sz="8" w:space="0" w:color="auto"/>
            </w:tcBorders>
            <w:vAlign w:val="center"/>
            <w:hideMark/>
          </w:tcPr>
          <w:p w14:paraId="70203A38"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965" w:type="dxa"/>
            <w:tcBorders>
              <w:top w:val="nil"/>
              <w:left w:val="nil"/>
              <w:bottom w:val="single" w:sz="8" w:space="0" w:color="auto"/>
              <w:right w:val="single" w:sz="8" w:space="0" w:color="auto"/>
            </w:tcBorders>
            <w:vAlign w:val="center"/>
            <w:hideMark/>
          </w:tcPr>
          <w:p w14:paraId="1F667A25"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r>
      <w:tr w:rsidR="004440C6" w:rsidRPr="00F41D02" w14:paraId="55DE3CF5" w14:textId="77777777" w:rsidTr="004112D5">
        <w:trPr>
          <w:trHeight w:val="752"/>
          <w:jc w:val="center"/>
        </w:trPr>
        <w:tc>
          <w:tcPr>
            <w:tcW w:w="816" w:type="dxa"/>
            <w:tcBorders>
              <w:top w:val="nil"/>
              <w:left w:val="single" w:sz="4" w:space="0" w:color="auto"/>
              <w:bottom w:val="single" w:sz="4" w:space="0" w:color="auto"/>
              <w:right w:val="single" w:sz="4" w:space="0" w:color="auto"/>
            </w:tcBorders>
            <w:vAlign w:val="center"/>
            <w:hideMark/>
          </w:tcPr>
          <w:p w14:paraId="7E77B76A" w14:textId="77777777" w:rsidR="00F41D02" w:rsidRPr="00F41D02" w:rsidRDefault="00F41D02" w:rsidP="004440C6">
            <w:pPr>
              <w:autoSpaceDN w:val="0"/>
              <w:spacing w:after="0" w:line="256" w:lineRule="auto"/>
              <w:jc w:val="center"/>
              <w:rPr>
                <w:rFonts w:ascii="Calibri" w:eastAsia="Times New Roman" w:hAnsi="Calibri" w:cs="Calibri"/>
                <w:color w:val="000000"/>
                <w:lang w:eastAsia="en-GB"/>
              </w:rPr>
            </w:pPr>
            <w:r w:rsidRPr="00F41D02">
              <w:rPr>
                <w:rFonts w:ascii="Calibri" w:eastAsia="Times New Roman" w:hAnsi="Calibri" w:cs="Calibri"/>
                <w:color w:val="000000"/>
                <w:lang w:eastAsia="en-GB"/>
              </w:rPr>
              <w:t>East 7</w:t>
            </w:r>
          </w:p>
        </w:tc>
        <w:tc>
          <w:tcPr>
            <w:tcW w:w="7492" w:type="dxa"/>
            <w:tcBorders>
              <w:top w:val="nil"/>
              <w:left w:val="nil"/>
              <w:bottom w:val="single" w:sz="4" w:space="0" w:color="auto"/>
              <w:right w:val="single" w:sz="4" w:space="0" w:color="auto"/>
            </w:tcBorders>
          </w:tcPr>
          <w:p w14:paraId="51C45FF5"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xml:space="preserve">Northwich, Lostock </w:t>
            </w:r>
            <w:proofErr w:type="spellStart"/>
            <w:r w:rsidRPr="00F41D02">
              <w:rPr>
                <w:rFonts w:ascii="Calibri" w:eastAsia="Times New Roman" w:hAnsi="Calibri" w:cs="Calibri"/>
                <w:color w:val="000000"/>
                <w:sz w:val="20"/>
                <w:szCs w:val="20"/>
                <w:lang w:eastAsia="en-GB"/>
              </w:rPr>
              <w:t>Gralam</w:t>
            </w:r>
            <w:proofErr w:type="spellEnd"/>
            <w:r w:rsidRPr="00F41D02">
              <w:rPr>
                <w:rFonts w:ascii="Calibri" w:eastAsia="Times New Roman" w:hAnsi="Calibri" w:cs="Calibri"/>
                <w:color w:val="000000"/>
                <w:sz w:val="20"/>
                <w:szCs w:val="20"/>
                <w:lang w:eastAsia="en-GB"/>
              </w:rPr>
              <w:t xml:space="preserve">, Nether </w:t>
            </w:r>
            <w:proofErr w:type="spellStart"/>
            <w:r w:rsidRPr="00F41D02">
              <w:rPr>
                <w:rFonts w:ascii="Calibri" w:eastAsia="Times New Roman" w:hAnsi="Calibri" w:cs="Calibri"/>
                <w:color w:val="000000"/>
                <w:sz w:val="20"/>
                <w:szCs w:val="20"/>
                <w:lang w:eastAsia="en-GB"/>
              </w:rPr>
              <w:t>Peover</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Lach</w:t>
            </w:r>
            <w:proofErr w:type="spellEnd"/>
            <w:r w:rsidRPr="00F41D02">
              <w:rPr>
                <w:rFonts w:ascii="Calibri" w:eastAsia="Times New Roman" w:hAnsi="Calibri" w:cs="Calibri"/>
                <w:color w:val="000000"/>
                <w:sz w:val="20"/>
                <w:szCs w:val="20"/>
                <w:lang w:eastAsia="en-GB"/>
              </w:rPr>
              <w:t xml:space="preserve"> Dennis, Rudheath, </w:t>
            </w:r>
            <w:r w:rsidRPr="00B15CB2">
              <w:rPr>
                <w:rFonts w:ascii="Calibri" w:eastAsia="Times New Roman" w:hAnsi="Calibri" w:cs="Calibri"/>
                <w:color w:val="000000"/>
                <w:sz w:val="20"/>
                <w:szCs w:val="20"/>
                <w:highlight w:val="yellow"/>
                <w:lang w:eastAsia="en-GB"/>
              </w:rPr>
              <w:t>Acton Bridge</w:t>
            </w:r>
            <w:r w:rsidRPr="00F41D02">
              <w:rPr>
                <w:rFonts w:ascii="Calibri" w:eastAsia="Times New Roman" w:hAnsi="Calibri" w:cs="Calibri"/>
                <w:color w:val="000000"/>
                <w:sz w:val="20"/>
                <w:szCs w:val="20"/>
                <w:lang w:eastAsia="en-GB"/>
              </w:rPr>
              <w:t>, Little Leigh, Whitley, Dutton, Rudheath</w:t>
            </w:r>
          </w:p>
        </w:tc>
        <w:tc>
          <w:tcPr>
            <w:tcW w:w="594" w:type="dxa"/>
            <w:tcBorders>
              <w:top w:val="nil"/>
              <w:left w:val="nil"/>
              <w:bottom w:val="single" w:sz="4" w:space="0" w:color="auto"/>
              <w:right w:val="single" w:sz="4" w:space="0" w:color="auto"/>
            </w:tcBorders>
          </w:tcPr>
          <w:p w14:paraId="75A21CFB"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76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3EC75C"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572" w:type="dxa"/>
            <w:tcBorders>
              <w:top w:val="single" w:sz="4" w:space="0" w:color="auto"/>
              <w:left w:val="single" w:sz="4" w:space="0" w:color="auto"/>
              <w:bottom w:val="single" w:sz="4" w:space="0" w:color="auto"/>
              <w:right w:val="single" w:sz="4" w:space="0" w:color="auto"/>
            </w:tcBorders>
            <w:vAlign w:val="center"/>
            <w:hideMark/>
          </w:tcPr>
          <w:p w14:paraId="6E731020"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4" w:space="0" w:color="auto"/>
              <w:right w:val="single" w:sz="4" w:space="0" w:color="auto"/>
            </w:tcBorders>
            <w:shd w:val="clear" w:color="auto" w:fill="FFE599" w:themeFill="accent4" w:themeFillTint="66"/>
            <w:vAlign w:val="center"/>
            <w:hideMark/>
          </w:tcPr>
          <w:p w14:paraId="4F3E978E"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762" w:type="dxa"/>
            <w:tcBorders>
              <w:top w:val="nil"/>
              <w:left w:val="nil"/>
              <w:bottom w:val="single" w:sz="4" w:space="0" w:color="auto"/>
              <w:right w:val="single" w:sz="4" w:space="0" w:color="auto"/>
            </w:tcBorders>
            <w:shd w:val="clear" w:color="auto" w:fill="C9C9C9" w:themeFill="accent3" w:themeFillTint="99"/>
            <w:vAlign w:val="center"/>
            <w:hideMark/>
          </w:tcPr>
          <w:p w14:paraId="2F490D36"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B</w:t>
            </w:r>
          </w:p>
        </w:tc>
        <w:tc>
          <w:tcPr>
            <w:tcW w:w="594" w:type="dxa"/>
            <w:tcBorders>
              <w:top w:val="nil"/>
              <w:left w:val="nil"/>
              <w:bottom w:val="single" w:sz="4" w:space="0" w:color="auto"/>
              <w:right w:val="single" w:sz="4" w:space="0" w:color="auto"/>
            </w:tcBorders>
            <w:shd w:val="clear" w:color="auto" w:fill="8EAADB" w:themeFill="accent1" w:themeFillTint="99"/>
            <w:vAlign w:val="center"/>
            <w:hideMark/>
          </w:tcPr>
          <w:p w14:paraId="208C964E"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A</w:t>
            </w:r>
          </w:p>
        </w:tc>
        <w:tc>
          <w:tcPr>
            <w:tcW w:w="572" w:type="dxa"/>
            <w:tcBorders>
              <w:top w:val="nil"/>
              <w:left w:val="nil"/>
              <w:bottom w:val="single" w:sz="4" w:space="0" w:color="auto"/>
              <w:right w:val="single" w:sz="4" w:space="0" w:color="auto"/>
            </w:tcBorders>
            <w:shd w:val="clear" w:color="auto" w:fill="auto"/>
            <w:vAlign w:val="center"/>
            <w:hideMark/>
          </w:tcPr>
          <w:p w14:paraId="4C6EDEF7"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594" w:type="dxa"/>
            <w:tcBorders>
              <w:top w:val="nil"/>
              <w:left w:val="nil"/>
              <w:bottom w:val="single" w:sz="8" w:space="0" w:color="auto"/>
              <w:right w:val="single" w:sz="8" w:space="0" w:color="auto"/>
            </w:tcBorders>
            <w:shd w:val="clear" w:color="auto" w:fill="auto"/>
            <w:vAlign w:val="center"/>
            <w:hideMark/>
          </w:tcPr>
          <w:p w14:paraId="546C7F26"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965" w:type="dxa"/>
            <w:tcBorders>
              <w:top w:val="nil"/>
              <w:left w:val="nil"/>
              <w:bottom w:val="single" w:sz="8" w:space="0" w:color="auto"/>
              <w:right w:val="single" w:sz="8" w:space="0" w:color="auto"/>
            </w:tcBorders>
            <w:vAlign w:val="center"/>
            <w:hideMark/>
          </w:tcPr>
          <w:p w14:paraId="6156B157"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r>
      <w:tr w:rsidR="004440C6" w:rsidRPr="00F41D02" w14:paraId="25CC77BD" w14:textId="77777777" w:rsidTr="004112D5">
        <w:trPr>
          <w:trHeight w:val="590"/>
          <w:jc w:val="center"/>
        </w:trPr>
        <w:tc>
          <w:tcPr>
            <w:tcW w:w="816" w:type="dxa"/>
            <w:tcBorders>
              <w:top w:val="nil"/>
              <w:left w:val="single" w:sz="4" w:space="0" w:color="auto"/>
              <w:bottom w:val="single" w:sz="4" w:space="0" w:color="auto"/>
              <w:right w:val="single" w:sz="4" w:space="0" w:color="auto"/>
            </w:tcBorders>
            <w:vAlign w:val="center"/>
            <w:hideMark/>
          </w:tcPr>
          <w:p w14:paraId="49D5617D" w14:textId="77777777" w:rsidR="00F41D02" w:rsidRPr="00F41D02" w:rsidRDefault="00F41D02" w:rsidP="00F41D02">
            <w:pPr>
              <w:autoSpaceDN w:val="0"/>
              <w:spacing w:after="0" w:line="256" w:lineRule="auto"/>
              <w:jc w:val="center"/>
              <w:rPr>
                <w:rFonts w:ascii="Calibri" w:eastAsia="Times New Roman" w:hAnsi="Calibri" w:cs="Calibri"/>
                <w:color w:val="000000"/>
                <w:lang w:eastAsia="en-GB"/>
              </w:rPr>
            </w:pPr>
            <w:r w:rsidRPr="00F41D02">
              <w:rPr>
                <w:rFonts w:ascii="Calibri" w:eastAsia="Times New Roman" w:hAnsi="Calibri" w:cs="Calibri"/>
                <w:color w:val="000000"/>
                <w:lang w:eastAsia="en-GB"/>
              </w:rPr>
              <w:t>West 1</w:t>
            </w:r>
          </w:p>
        </w:tc>
        <w:tc>
          <w:tcPr>
            <w:tcW w:w="7492" w:type="dxa"/>
            <w:tcBorders>
              <w:top w:val="nil"/>
              <w:left w:val="nil"/>
              <w:bottom w:val="single" w:sz="4" w:space="0" w:color="auto"/>
              <w:right w:val="single" w:sz="4" w:space="0" w:color="auto"/>
            </w:tcBorders>
          </w:tcPr>
          <w:p w14:paraId="061B8FB1" w14:textId="1DA7D7BE" w:rsidR="00F41D02" w:rsidRPr="00F41D02" w:rsidRDefault="00F41D02" w:rsidP="004440C6">
            <w:pPr>
              <w:autoSpaceDN w:val="0"/>
              <w:spacing w:after="0" w:line="256" w:lineRule="auto"/>
              <w:rPr>
                <w:rFonts w:ascii="Calibri" w:eastAsia="Times New Roman" w:hAnsi="Calibri" w:cs="Calibri"/>
                <w:color w:val="000000"/>
                <w:sz w:val="20"/>
                <w:szCs w:val="20"/>
                <w:lang w:eastAsia="en-GB"/>
              </w:rPr>
            </w:pPr>
            <w:proofErr w:type="spellStart"/>
            <w:r w:rsidRPr="00F41D02">
              <w:rPr>
                <w:rFonts w:ascii="Calibri" w:eastAsia="Times New Roman" w:hAnsi="Calibri" w:cs="Calibri"/>
                <w:color w:val="000000"/>
                <w:sz w:val="20"/>
                <w:szCs w:val="20"/>
                <w:lang w:eastAsia="en-GB"/>
              </w:rPr>
              <w:t>Ledsham</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Capenhurst</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Puddington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Saughall</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Shotwick</w:t>
            </w:r>
            <w:proofErr w:type="spellEnd"/>
            <w:r w:rsidRPr="00F41D02">
              <w:rPr>
                <w:rFonts w:ascii="Calibri" w:eastAsia="Times New Roman" w:hAnsi="Calibri" w:cs="Calibri"/>
                <w:color w:val="000000"/>
                <w:sz w:val="20"/>
                <w:szCs w:val="20"/>
                <w:lang w:eastAsia="en-GB"/>
              </w:rPr>
              <w:t xml:space="preserve">, Woodbank, </w:t>
            </w:r>
            <w:proofErr w:type="spellStart"/>
            <w:r w:rsidRPr="00F41D02">
              <w:rPr>
                <w:rFonts w:ascii="Calibri" w:eastAsia="Times New Roman" w:hAnsi="Calibri" w:cs="Calibri"/>
                <w:color w:val="000000"/>
                <w:sz w:val="20"/>
                <w:szCs w:val="20"/>
                <w:lang w:eastAsia="en-GB"/>
              </w:rPr>
              <w:t>Backford</w:t>
            </w:r>
            <w:proofErr w:type="spellEnd"/>
            <w:r w:rsidRPr="00F41D02">
              <w:rPr>
                <w:rFonts w:ascii="Calibri" w:eastAsia="Times New Roman" w:hAnsi="Calibri" w:cs="Calibri"/>
                <w:color w:val="000000"/>
                <w:sz w:val="20"/>
                <w:szCs w:val="20"/>
                <w:lang w:eastAsia="en-GB"/>
              </w:rPr>
              <w:t xml:space="preserve">, Little Sutton, Neston, </w:t>
            </w:r>
            <w:proofErr w:type="spellStart"/>
            <w:r w:rsidRPr="00F41D02">
              <w:rPr>
                <w:rFonts w:ascii="Calibri" w:eastAsia="Times New Roman" w:hAnsi="Calibri" w:cs="Calibri"/>
                <w:color w:val="000000"/>
                <w:sz w:val="20"/>
                <w:szCs w:val="20"/>
                <w:lang w:eastAsia="en-GB"/>
              </w:rPr>
              <w:t>Burnton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Childer</w:t>
            </w:r>
            <w:proofErr w:type="spellEnd"/>
            <w:r w:rsidRPr="00F41D02">
              <w:rPr>
                <w:rFonts w:ascii="Calibri" w:eastAsia="Times New Roman" w:hAnsi="Calibri" w:cs="Calibri"/>
                <w:color w:val="000000"/>
                <w:sz w:val="20"/>
                <w:szCs w:val="20"/>
                <w:lang w:eastAsia="en-GB"/>
              </w:rPr>
              <w:t xml:space="preserve"> Thornton, Hooton, </w:t>
            </w:r>
            <w:proofErr w:type="spellStart"/>
            <w:r w:rsidRPr="00F41D02">
              <w:rPr>
                <w:rFonts w:ascii="Calibri" w:eastAsia="Times New Roman" w:hAnsi="Calibri" w:cs="Calibri"/>
                <w:color w:val="000000"/>
                <w:sz w:val="20"/>
                <w:szCs w:val="20"/>
                <w:lang w:eastAsia="en-GB"/>
              </w:rPr>
              <w:t>Willaston</w:t>
            </w:r>
            <w:proofErr w:type="spellEnd"/>
            <w:r w:rsidRPr="00F41D02">
              <w:rPr>
                <w:rFonts w:ascii="Calibri" w:eastAsia="Times New Roman" w:hAnsi="Calibri" w:cs="Calibri"/>
                <w:color w:val="000000"/>
                <w:sz w:val="20"/>
                <w:szCs w:val="20"/>
                <w:lang w:eastAsia="en-GB"/>
              </w:rPr>
              <w:t xml:space="preserve">, Whitby, Great Sutton, Dunham on the Hill, Little </w:t>
            </w:r>
            <w:proofErr w:type="spellStart"/>
            <w:r w:rsidRPr="00F41D02">
              <w:rPr>
                <w:rFonts w:ascii="Calibri" w:eastAsia="Times New Roman" w:hAnsi="Calibri" w:cs="Calibri"/>
                <w:color w:val="000000"/>
                <w:sz w:val="20"/>
                <w:szCs w:val="20"/>
                <w:lang w:eastAsia="en-GB"/>
              </w:rPr>
              <w:t>Stanney</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Caughall</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Croughton</w:t>
            </w:r>
            <w:proofErr w:type="spellEnd"/>
            <w:r w:rsidRPr="00F41D02">
              <w:rPr>
                <w:rFonts w:ascii="Calibri" w:eastAsia="Times New Roman" w:hAnsi="Calibri" w:cs="Calibri"/>
                <w:color w:val="000000"/>
                <w:sz w:val="20"/>
                <w:szCs w:val="20"/>
                <w:lang w:eastAsia="en-GB"/>
              </w:rPr>
              <w:t xml:space="preserve">, Helsby, </w:t>
            </w:r>
            <w:proofErr w:type="spellStart"/>
            <w:r w:rsidRPr="00F41D02">
              <w:rPr>
                <w:rFonts w:ascii="Calibri" w:eastAsia="Times New Roman" w:hAnsi="Calibri" w:cs="Calibri"/>
                <w:color w:val="000000"/>
                <w:sz w:val="20"/>
                <w:szCs w:val="20"/>
                <w:lang w:eastAsia="en-GB"/>
              </w:rPr>
              <w:t>Alvanley</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Picton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Wervin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Stoak</w:t>
            </w:r>
            <w:proofErr w:type="spellEnd"/>
            <w:r w:rsidRPr="00F41D02">
              <w:rPr>
                <w:rFonts w:ascii="Calibri" w:eastAsia="Times New Roman" w:hAnsi="Calibri" w:cs="Calibri"/>
                <w:color w:val="000000"/>
                <w:sz w:val="20"/>
                <w:szCs w:val="20"/>
                <w:lang w:eastAsia="en-GB"/>
              </w:rPr>
              <w:t xml:space="preserve">, Upton, Chorlton by </w:t>
            </w:r>
            <w:proofErr w:type="spellStart"/>
            <w:r w:rsidRPr="00F41D02">
              <w:rPr>
                <w:rFonts w:ascii="Calibri" w:eastAsia="Times New Roman" w:hAnsi="Calibri" w:cs="Calibri"/>
                <w:color w:val="000000"/>
                <w:sz w:val="20"/>
                <w:szCs w:val="20"/>
                <w:lang w:eastAsia="en-GB"/>
              </w:rPr>
              <w:t>Backford</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Hapsford</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Wimbolds</w:t>
            </w:r>
            <w:proofErr w:type="spellEnd"/>
            <w:r w:rsidRPr="00F41D02">
              <w:rPr>
                <w:rFonts w:ascii="Calibri" w:eastAsia="Times New Roman" w:hAnsi="Calibri" w:cs="Calibri"/>
                <w:color w:val="000000"/>
                <w:sz w:val="20"/>
                <w:szCs w:val="20"/>
                <w:lang w:eastAsia="en-GB"/>
              </w:rPr>
              <w:t xml:space="preserve"> Trafford, Thornton le Moors, Coddington, </w:t>
            </w:r>
            <w:proofErr w:type="spellStart"/>
            <w:r w:rsidRPr="00F41D02">
              <w:rPr>
                <w:rFonts w:ascii="Calibri" w:eastAsia="Times New Roman" w:hAnsi="Calibri" w:cs="Calibri"/>
                <w:color w:val="000000"/>
                <w:sz w:val="20"/>
                <w:szCs w:val="20"/>
                <w:lang w:eastAsia="en-GB"/>
              </w:rPr>
              <w:t>Saighton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Aldford</w:t>
            </w:r>
            <w:proofErr w:type="spellEnd"/>
            <w:r w:rsidRPr="00F41D02">
              <w:rPr>
                <w:rFonts w:ascii="Calibri" w:eastAsia="Times New Roman" w:hAnsi="Calibri" w:cs="Calibri"/>
                <w:color w:val="000000"/>
                <w:sz w:val="20"/>
                <w:szCs w:val="20"/>
                <w:lang w:eastAsia="en-GB"/>
              </w:rPr>
              <w:t xml:space="preserve">, Handley, Huntington, </w:t>
            </w:r>
            <w:proofErr w:type="spellStart"/>
            <w:r w:rsidRPr="00F41D02">
              <w:rPr>
                <w:rFonts w:ascii="Calibri" w:eastAsia="Times New Roman" w:hAnsi="Calibri" w:cs="Calibri"/>
                <w:color w:val="000000"/>
                <w:sz w:val="20"/>
                <w:szCs w:val="20"/>
                <w:lang w:eastAsia="en-GB"/>
              </w:rPr>
              <w:t>Buerton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Churton</w:t>
            </w:r>
            <w:proofErr w:type="spellEnd"/>
            <w:r w:rsidRPr="00F41D02">
              <w:rPr>
                <w:rFonts w:ascii="Calibri" w:eastAsia="Times New Roman" w:hAnsi="Calibri" w:cs="Calibri"/>
                <w:color w:val="000000"/>
                <w:sz w:val="20"/>
                <w:szCs w:val="20"/>
                <w:lang w:eastAsia="en-GB"/>
              </w:rPr>
              <w:t xml:space="preserve"> by </w:t>
            </w:r>
            <w:proofErr w:type="spellStart"/>
            <w:r w:rsidRPr="00F41D02">
              <w:rPr>
                <w:rFonts w:ascii="Calibri" w:eastAsia="Times New Roman" w:hAnsi="Calibri" w:cs="Calibri"/>
                <w:color w:val="000000"/>
                <w:sz w:val="20"/>
                <w:szCs w:val="20"/>
                <w:lang w:eastAsia="en-GB"/>
              </w:rPr>
              <w:t>Aldford</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Aldersey</w:t>
            </w:r>
            <w:proofErr w:type="spellEnd"/>
            <w:r w:rsidRPr="00F41D02">
              <w:rPr>
                <w:rFonts w:ascii="Calibri" w:eastAsia="Times New Roman" w:hAnsi="Calibri" w:cs="Calibri"/>
                <w:color w:val="000000"/>
                <w:sz w:val="20"/>
                <w:szCs w:val="20"/>
                <w:lang w:eastAsia="en-GB"/>
              </w:rPr>
              <w:t xml:space="preserve">, Golborne David, Farndon , Milton Green, </w:t>
            </w:r>
            <w:proofErr w:type="spellStart"/>
            <w:r w:rsidRPr="00F41D02">
              <w:rPr>
                <w:rFonts w:ascii="Calibri" w:eastAsia="Times New Roman" w:hAnsi="Calibri" w:cs="Calibri"/>
                <w:color w:val="000000"/>
                <w:sz w:val="20"/>
                <w:szCs w:val="20"/>
                <w:lang w:eastAsia="en-GB"/>
              </w:rPr>
              <w:t>Churton</w:t>
            </w:r>
            <w:proofErr w:type="spellEnd"/>
            <w:r w:rsidRPr="00F41D02">
              <w:rPr>
                <w:rFonts w:ascii="Calibri" w:eastAsia="Times New Roman" w:hAnsi="Calibri" w:cs="Calibri"/>
                <w:color w:val="000000"/>
                <w:sz w:val="20"/>
                <w:szCs w:val="20"/>
                <w:lang w:eastAsia="en-GB"/>
              </w:rPr>
              <w:t xml:space="preserve"> by Farndon, Great Boughton, </w:t>
            </w:r>
            <w:proofErr w:type="spellStart"/>
            <w:r w:rsidRPr="00F41D02">
              <w:rPr>
                <w:rFonts w:ascii="Calibri" w:eastAsia="Times New Roman" w:hAnsi="Calibri" w:cs="Calibri"/>
                <w:color w:val="000000"/>
                <w:sz w:val="20"/>
                <w:szCs w:val="20"/>
                <w:lang w:eastAsia="en-GB"/>
              </w:rPr>
              <w:t>Waverton</w:t>
            </w:r>
            <w:proofErr w:type="spellEnd"/>
            <w:r w:rsidRPr="00F41D02">
              <w:rPr>
                <w:rFonts w:ascii="Calibri" w:eastAsia="Times New Roman" w:hAnsi="Calibri" w:cs="Calibri"/>
                <w:color w:val="000000"/>
                <w:sz w:val="20"/>
                <w:szCs w:val="20"/>
                <w:lang w:eastAsia="en-GB"/>
              </w:rPr>
              <w:t xml:space="preserve">, Cotton Edmunds, </w:t>
            </w:r>
            <w:proofErr w:type="spellStart"/>
            <w:r w:rsidRPr="00F41D02">
              <w:rPr>
                <w:rFonts w:ascii="Calibri" w:eastAsia="Times New Roman" w:hAnsi="Calibri" w:cs="Calibri"/>
                <w:color w:val="000000"/>
                <w:sz w:val="20"/>
                <w:szCs w:val="20"/>
                <w:lang w:eastAsia="en-GB"/>
              </w:rPr>
              <w:t>Foulk</w:t>
            </w:r>
            <w:proofErr w:type="spellEnd"/>
            <w:r w:rsidRPr="00F41D02">
              <w:rPr>
                <w:rFonts w:ascii="Calibri" w:eastAsia="Times New Roman" w:hAnsi="Calibri" w:cs="Calibri"/>
                <w:color w:val="000000"/>
                <w:sz w:val="20"/>
                <w:szCs w:val="20"/>
                <w:lang w:eastAsia="en-GB"/>
              </w:rPr>
              <w:t xml:space="preserve"> Stapleford, </w:t>
            </w:r>
            <w:proofErr w:type="spellStart"/>
            <w:r w:rsidRPr="00F41D02">
              <w:rPr>
                <w:rFonts w:ascii="Calibri" w:eastAsia="Times New Roman" w:hAnsi="Calibri" w:cs="Calibri"/>
                <w:color w:val="000000"/>
                <w:sz w:val="20"/>
                <w:szCs w:val="20"/>
                <w:lang w:eastAsia="en-GB"/>
              </w:rPr>
              <w:t>Christleton</w:t>
            </w:r>
            <w:proofErr w:type="spellEnd"/>
          </w:p>
        </w:tc>
        <w:tc>
          <w:tcPr>
            <w:tcW w:w="594" w:type="dxa"/>
            <w:tcBorders>
              <w:top w:val="nil"/>
              <w:left w:val="nil"/>
              <w:bottom w:val="single" w:sz="4" w:space="0" w:color="auto"/>
              <w:right w:val="single" w:sz="4" w:space="0" w:color="auto"/>
            </w:tcBorders>
          </w:tcPr>
          <w:p w14:paraId="6A643863"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762" w:type="dxa"/>
            <w:tcBorders>
              <w:top w:val="single" w:sz="4" w:space="0" w:color="auto"/>
              <w:left w:val="single" w:sz="4" w:space="0" w:color="auto"/>
              <w:bottom w:val="single" w:sz="4" w:space="0" w:color="auto"/>
              <w:right w:val="single" w:sz="4" w:space="0" w:color="auto"/>
            </w:tcBorders>
          </w:tcPr>
          <w:p w14:paraId="21D42BEC"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57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3A5BD2C"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4" w:space="0" w:color="auto"/>
              <w:right w:val="single" w:sz="4" w:space="0" w:color="auto"/>
            </w:tcBorders>
            <w:vAlign w:val="center"/>
            <w:hideMark/>
          </w:tcPr>
          <w:p w14:paraId="685722EA"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762" w:type="dxa"/>
            <w:tcBorders>
              <w:top w:val="nil"/>
              <w:left w:val="nil"/>
              <w:bottom w:val="single" w:sz="4" w:space="0" w:color="auto"/>
              <w:right w:val="single" w:sz="4" w:space="0" w:color="auto"/>
            </w:tcBorders>
            <w:shd w:val="clear" w:color="auto" w:fill="FFE599" w:themeFill="accent4" w:themeFillTint="66"/>
            <w:vAlign w:val="center"/>
            <w:hideMark/>
          </w:tcPr>
          <w:p w14:paraId="71E3545B"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4" w:space="0" w:color="auto"/>
              <w:right w:val="single" w:sz="4" w:space="0" w:color="auto"/>
            </w:tcBorders>
            <w:shd w:val="clear" w:color="auto" w:fill="8EAADB" w:themeFill="accent1" w:themeFillTint="99"/>
            <w:vAlign w:val="center"/>
            <w:hideMark/>
          </w:tcPr>
          <w:p w14:paraId="39280FBC"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A</w:t>
            </w:r>
          </w:p>
        </w:tc>
        <w:tc>
          <w:tcPr>
            <w:tcW w:w="572" w:type="dxa"/>
            <w:tcBorders>
              <w:top w:val="nil"/>
              <w:left w:val="nil"/>
              <w:bottom w:val="single" w:sz="4" w:space="0" w:color="auto"/>
              <w:right w:val="single" w:sz="4" w:space="0" w:color="auto"/>
            </w:tcBorders>
            <w:shd w:val="clear" w:color="auto" w:fill="C9C9C9" w:themeFill="accent3" w:themeFillTint="99"/>
            <w:vAlign w:val="center"/>
            <w:hideMark/>
          </w:tcPr>
          <w:p w14:paraId="50F06FB2"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B</w:t>
            </w:r>
          </w:p>
        </w:tc>
        <w:tc>
          <w:tcPr>
            <w:tcW w:w="594" w:type="dxa"/>
            <w:tcBorders>
              <w:top w:val="nil"/>
              <w:left w:val="nil"/>
              <w:bottom w:val="single" w:sz="8" w:space="0" w:color="auto"/>
              <w:right w:val="single" w:sz="8" w:space="0" w:color="auto"/>
            </w:tcBorders>
            <w:shd w:val="clear" w:color="auto" w:fill="auto"/>
            <w:vAlign w:val="center"/>
            <w:hideMark/>
          </w:tcPr>
          <w:p w14:paraId="32F9D5AF"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965" w:type="dxa"/>
            <w:tcBorders>
              <w:top w:val="nil"/>
              <w:left w:val="nil"/>
              <w:bottom w:val="single" w:sz="8" w:space="0" w:color="auto"/>
              <w:right w:val="single" w:sz="8" w:space="0" w:color="auto"/>
            </w:tcBorders>
            <w:shd w:val="clear" w:color="auto" w:fill="auto"/>
            <w:vAlign w:val="center"/>
            <w:hideMark/>
          </w:tcPr>
          <w:p w14:paraId="35876222"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r>
      <w:tr w:rsidR="004440C6" w:rsidRPr="00F41D02" w14:paraId="107A4315" w14:textId="77777777" w:rsidTr="004112D5">
        <w:trPr>
          <w:trHeight w:val="1170"/>
          <w:jc w:val="center"/>
        </w:trPr>
        <w:tc>
          <w:tcPr>
            <w:tcW w:w="816" w:type="dxa"/>
            <w:tcBorders>
              <w:top w:val="nil"/>
              <w:left w:val="single" w:sz="4" w:space="0" w:color="auto"/>
              <w:bottom w:val="single" w:sz="4" w:space="0" w:color="auto"/>
              <w:right w:val="single" w:sz="4" w:space="0" w:color="auto"/>
            </w:tcBorders>
            <w:vAlign w:val="center"/>
            <w:hideMark/>
          </w:tcPr>
          <w:p w14:paraId="301A48C8" w14:textId="77777777" w:rsidR="00F41D02" w:rsidRPr="00F41D02" w:rsidRDefault="00F41D02" w:rsidP="00F41D02">
            <w:pPr>
              <w:autoSpaceDN w:val="0"/>
              <w:spacing w:after="0" w:line="256" w:lineRule="auto"/>
              <w:jc w:val="center"/>
              <w:rPr>
                <w:rFonts w:ascii="Calibri" w:eastAsia="Times New Roman" w:hAnsi="Calibri" w:cs="Calibri"/>
                <w:color w:val="000000"/>
                <w:lang w:eastAsia="en-GB"/>
              </w:rPr>
            </w:pPr>
            <w:r w:rsidRPr="00F41D02">
              <w:rPr>
                <w:rFonts w:ascii="Calibri" w:eastAsia="Times New Roman" w:hAnsi="Calibri" w:cs="Calibri"/>
                <w:color w:val="000000"/>
                <w:lang w:eastAsia="en-GB"/>
              </w:rPr>
              <w:t>West 2</w:t>
            </w:r>
          </w:p>
        </w:tc>
        <w:tc>
          <w:tcPr>
            <w:tcW w:w="7492" w:type="dxa"/>
            <w:tcBorders>
              <w:top w:val="nil"/>
              <w:left w:val="nil"/>
              <w:bottom w:val="single" w:sz="4" w:space="0" w:color="auto"/>
              <w:right w:val="single" w:sz="4" w:space="0" w:color="auto"/>
            </w:tcBorders>
          </w:tcPr>
          <w:p w14:paraId="7B66E031"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xml:space="preserve">Little Neston, Ness, Upton, Bache, Little Sutton, Great Sutton, Elton, Ince, Helsby, </w:t>
            </w:r>
            <w:proofErr w:type="spellStart"/>
            <w:r w:rsidRPr="00F41D02">
              <w:rPr>
                <w:rFonts w:ascii="Calibri" w:eastAsia="Times New Roman" w:hAnsi="Calibri" w:cs="Calibri"/>
                <w:color w:val="000000"/>
                <w:sz w:val="20"/>
                <w:szCs w:val="20"/>
                <w:lang w:eastAsia="en-GB"/>
              </w:rPr>
              <w:t>Alvanley</w:t>
            </w:r>
            <w:proofErr w:type="spellEnd"/>
            <w:r w:rsidRPr="00F41D02">
              <w:rPr>
                <w:rFonts w:ascii="Calibri" w:eastAsia="Times New Roman" w:hAnsi="Calibri" w:cs="Calibri"/>
                <w:color w:val="000000"/>
                <w:sz w:val="20"/>
                <w:szCs w:val="20"/>
                <w:lang w:eastAsia="en-GB"/>
              </w:rPr>
              <w:t xml:space="preserve">, Kingsley, Manley, Huntington, Pulford, Eccleston, Poulton, </w:t>
            </w:r>
            <w:proofErr w:type="spellStart"/>
            <w:r w:rsidRPr="00F41D02">
              <w:rPr>
                <w:rFonts w:ascii="Calibri" w:eastAsia="Times New Roman" w:hAnsi="Calibri" w:cs="Calibri"/>
                <w:color w:val="000000"/>
                <w:sz w:val="20"/>
                <w:szCs w:val="20"/>
                <w:lang w:eastAsia="en-GB"/>
              </w:rPr>
              <w:t>Threapwood</w:t>
            </w:r>
            <w:proofErr w:type="spellEnd"/>
            <w:r w:rsidRPr="00F41D02">
              <w:rPr>
                <w:rFonts w:ascii="Calibri" w:eastAsia="Times New Roman" w:hAnsi="Calibri" w:cs="Calibri"/>
                <w:color w:val="000000"/>
                <w:sz w:val="20"/>
                <w:szCs w:val="20"/>
                <w:lang w:eastAsia="en-GB"/>
              </w:rPr>
              <w:t xml:space="preserve">, Chorlton, </w:t>
            </w:r>
            <w:proofErr w:type="spellStart"/>
            <w:r w:rsidRPr="00F41D02">
              <w:rPr>
                <w:rFonts w:ascii="Calibri" w:eastAsia="Times New Roman" w:hAnsi="Calibri" w:cs="Calibri"/>
                <w:color w:val="000000"/>
                <w:sz w:val="20"/>
                <w:szCs w:val="20"/>
                <w:lang w:eastAsia="en-GB"/>
              </w:rPr>
              <w:t>Cuddington</w:t>
            </w:r>
            <w:proofErr w:type="spellEnd"/>
            <w:r w:rsidRPr="00F41D02">
              <w:rPr>
                <w:rFonts w:ascii="Calibri" w:eastAsia="Times New Roman" w:hAnsi="Calibri" w:cs="Calibri"/>
                <w:color w:val="000000"/>
                <w:sz w:val="20"/>
                <w:szCs w:val="20"/>
                <w:lang w:eastAsia="en-GB"/>
              </w:rPr>
              <w:t xml:space="preserve">, Old Castle, Stockton, </w:t>
            </w:r>
            <w:proofErr w:type="spellStart"/>
            <w:r w:rsidRPr="00F41D02">
              <w:rPr>
                <w:rFonts w:ascii="Calibri" w:eastAsia="Times New Roman" w:hAnsi="Calibri" w:cs="Calibri"/>
                <w:color w:val="000000"/>
                <w:sz w:val="20"/>
                <w:szCs w:val="20"/>
                <w:lang w:eastAsia="en-GB"/>
              </w:rPr>
              <w:t>Wychough</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Wigland</w:t>
            </w:r>
            <w:proofErr w:type="spellEnd"/>
            <w:r w:rsidRPr="00F41D02">
              <w:rPr>
                <w:rFonts w:ascii="Calibri" w:eastAsia="Times New Roman" w:hAnsi="Calibri" w:cs="Calibri"/>
                <w:color w:val="000000"/>
                <w:sz w:val="20"/>
                <w:szCs w:val="20"/>
                <w:lang w:eastAsia="en-GB"/>
              </w:rPr>
              <w:t xml:space="preserve">, Great Boughton, </w:t>
            </w:r>
            <w:proofErr w:type="spellStart"/>
            <w:r w:rsidRPr="00F41D02">
              <w:rPr>
                <w:rFonts w:ascii="Calibri" w:eastAsia="Times New Roman" w:hAnsi="Calibri" w:cs="Calibri"/>
                <w:color w:val="000000"/>
                <w:sz w:val="20"/>
                <w:szCs w:val="20"/>
                <w:lang w:eastAsia="en-GB"/>
              </w:rPr>
              <w:t>Christleton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Waverton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Rowton</w:t>
            </w:r>
            <w:proofErr w:type="spellEnd"/>
            <w:r w:rsidRPr="00F41D02">
              <w:rPr>
                <w:rFonts w:ascii="Calibri" w:eastAsia="Times New Roman" w:hAnsi="Calibri" w:cs="Calibri"/>
                <w:color w:val="000000"/>
                <w:sz w:val="20"/>
                <w:szCs w:val="20"/>
                <w:lang w:eastAsia="en-GB"/>
              </w:rPr>
              <w:t xml:space="preserve">, Littleton, Hatton </w:t>
            </w:r>
          </w:p>
        </w:tc>
        <w:tc>
          <w:tcPr>
            <w:tcW w:w="594" w:type="dxa"/>
            <w:tcBorders>
              <w:top w:val="nil"/>
              <w:left w:val="nil"/>
              <w:bottom w:val="single" w:sz="4" w:space="0" w:color="auto"/>
              <w:right w:val="single" w:sz="4" w:space="0" w:color="auto"/>
            </w:tcBorders>
          </w:tcPr>
          <w:p w14:paraId="34B3B934"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762" w:type="dxa"/>
            <w:tcBorders>
              <w:top w:val="single" w:sz="4" w:space="0" w:color="auto"/>
              <w:left w:val="single" w:sz="4" w:space="0" w:color="auto"/>
              <w:bottom w:val="single" w:sz="4" w:space="0" w:color="auto"/>
              <w:right w:val="single" w:sz="4" w:space="0" w:color="auto"/>
            </w:tcBorders>
          </w:tcPr>
          <w:p w14:paraId="6DD4CE0A"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572" w:type="dxa"/>
            <w:tcBorders>
              <w:top w:val="single" w:sz="4" w:space="0" w:color="auto"/>
              <w:left w:val="single" w:sz="4" w:space="0" w:color="auto"/>
              <w:bottom w:val="single" w:sz="4" w:space="0" w:color="auto"/>
              <w:right w:val="single" w:sz="4" w:space="0" w:color="auto"/>
            </w:tcBorders>
            <w:vAlign w:val="center"/>
            <w:hideMark/>
          </w:tcPr>
          <w:p w14:paraId="17F140C8"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4" w:space="0" w:color="auto"/>
              <w:right w:val="single" w:sz="4" w:space="0" w:color="auto"/>
            </w:tcBorders>
            <w:shd w:val="clear" w:color="auto" w:fill="F7CAAC" w:themeFill="accent2" w:themeFillTint="66"/>
            <w:vAlign w:val="center"/>
            <w:hideMark/>
          </w:tcPr>
          <w:p w14:paraId="1D4F08E8"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762" w:type="dxa"/>
            <w:tcBorders>
              <w:top w:val="nil"/>
              <w:left w:val="nil"/>
              <w:bottom w:val="single" w:sz="4" w:space="0" w:color="auto"/>
              <w:right w:val="single" w:sz="4" w:space="0" w:color="auto"/>
            </w:tcBorders>
            <w:vAlign w:val="center"/>
            <w:hideMark/>
          </w:tcPr>
          <w:p w14:paraId="7C15745C"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4" w:space="0" w:color="auto"/>
              <w:right w:val="single" w:sz="4" w:space="0" w:color="auto"/>
            </w:tcBorders>
            <w:shd w:val="clear" w:color="auto" w:fill="FFE599" w:themeFill="accent4" w:themeFillTint="66"/>
            <w:vAlign w:val="center"/>
            <w:hideMark/>
          </w:tcPr>
          <w:p w14:paraId="5E1DE395"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72" w:type="dxa"/>
            <w:tcBorders>
              <w:top w:val="nil"/>
              <w:left w:val="nil"/>
              <w:bottom w:val="single" w:sz="4" w:space="0" w:color="auto"/>
              <w:right w:val="single" w:sz="4" w:space="0" w:color="auto"/>
            </w:tcBorders>
            <w:shd w:val="clear" w:color="auto" w:fill="C9C9C9" w:themeFill="accent3" w:themeFillTint="99"/>
            <w:vAlign w:val="center"/>
            <w:hideMark/>
          </w:tcPr>
          <w:p w14:paraId="3BB0B634"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B</w:t>
            </w:r>
          </w:p>
        </w:tc>
        <w:tc>
          <w:tcPr>
            <w:tcW w:w="594" w:type="dxa"/>
            <w:tcBorders>
              <w:top w:val="nil"/>
              <w:left w:val="nil"/>
              <w:bottom w:val="single" w:sz="8" w:space="0" w:color="auto"/>
              <w:right w:val="single" w:sz="8" w:space="0" w:color="auto"/>
            </w:tcBorders>
            <w:shd w:val="clear" w:color="auto" w:fill="8EAADB" w:themeFill="accent1" w:themeFillTint="99"/>
            <w:vAlign w:val="center"/>
            <w:hideMark/>
          </w:tcPr>
          <w:p w14:paraId="054AB206"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A</w:t>
            </w:r>
          </w:p>
        </w:tc>
        <w:tc>
          <w:tcPr>
            <w:tcW w:w="965" w:type="dxa"/>
            <w:tcBorders>
              <w:top w:val="nil"/>
              <w:left w:val="nil"/>
              <w:bottom w:val="single" w:sz="8" w:space="0" w:color="auto"/>
              <w:right w:val="single" w:sz="8" w:space="0" w:color="auto"/>
            </w:tcBorders>
            <w:shd w:val="clear" w:color="auto" w:fill="auto"/>
            <w:vAlign w:val="center"/>
            <w:hideMark/>
          </w:tcPr>
          <w:p w14:paraId="1D9C4E73"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r>
      <w:tr w:rsidR="004440C6" w:rsidRPr="00F41D02" w14:paraId="3B1F691C" w14:textId="77777777" w:rsidTr="004112D5">
        <w:trPr>
          <w:trHeight w:val="1750"/>
          <w:jc w:val="center"/>
        </w:trPr>
        <w:tc>
          <w:tcPr>
            <w:tcW w:w="816" w:type="dxa"/>
            <w:tcBorders>
              <w:top w:val="nil"/>
              <w:left w:val="single" w:sz="4" w:space="0" w:color="auto"/>
              <w:bottom w:val="single" w:sz="4" w:space="0" w:color="auto"/>
              <w:right w:val="single" w:sz="4" w:space="0" w:color="auto"/>
            </w:tcBorders>
            <w:vAlign w:val="center"/>
            <w:hideMark/>
          </w:tcPr>
          <w:p w14:paraId="3D6C4409" w14:textId="77777777" w:rsidR="00F41D02" w:rsidRPr="00F41D02" w:rsidRDefault="00F41D02" w:rsidP="00F41D02">
            <w:pPr>
              <w:autoSpaceDN w:val="0"/>
              <w:spacing w:after="0" w:line="256" w:lineRule="auto"/>
              <w:jc w:val="center"/>
              <w:rPr>
                <w:rFonts w:ascii="Calibri" w:eastAsia="Times New Roman" w:hAnsi="Calibri" w:cs="Calibri"/>
                <w:color w:val="000000"/>
                <w:lang w:eastAsia="en-GB"/>
              </w:rPr>
            </w:pPr>
            <w:r w:rsidRPr="00F41D02">
              <w:rPr>
                <w:rFonts w:ascii="Calibri" w:eastAsia="Times New Roman" w:hAnsi="Calibri" w:cs="Calibri"/>
                <w:color w:val="000000"/>
                <w:lang w:eastAsia="en-GB"/>
              </w:rPr>
              <w:t>West 3</w:t>
            </w:r>
          </w:p>
        </w:tc>
        <w:tc>
          <w:tcPr>
            <w:tcW w:w="7492" w:type="dxa"/>
            <w:tcBorders>
              <w:top w:val="nil"/>
              <w:left w:val="nil"/>
              <w:bottom w:val="single" w:sz="4" w:space="0" w:color="auto"/>
              <w:right w:val="single" w:sz="4" w:space="0" w:color="auto"/>
            </w:tcBorders>
          </w:tcPr>
          <w:p w14:paraId="7D7AEB14"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xml:space="preserve">Moston, Upton, Little Neston, </w:t>
            </w:r>
            <w:proofErr w:type="spellStart"/>
            <w:r w:rsidRPr="00F41D02">
              <w:rPr>
                <w:rFonts w:ascii="Calibri" w:eastAsia="Times New Roman" w:hAnsi="Calibri" w:cs="Calibri"/>
                <w:color w:val="000000"/>
                <w:sz w:val="20"/>
                <w:szCs w:val="20"/>
                <w:lang w:eastAsia="en-GB"/>
              </w:rPr>
              <w:t>Neston</w:t>
            </w:r>
            <w:proofErr w:type="gramStart"/>
            <w:r w:rsidRPr="00F41D02">
              <w:rPr>
                <w:rFonts w:ascii="Calibri" w:eastAsia="Times New Roman" w:hAnsi="Calibri" w:cs="Calibri"/>
                <w:color w:val="000000"/>
                <w:sz w:val="20"/>
                <w:szCs w:val="20"/>
                <w:lang w:eastAsia="en-GB"/>
              </w:rPr>
              <w:t>.,Chester</w:t>
            </w:r>
            <w:proofErr w:type="spellEnd"/>
            <w:proofErr w:type="gramEnd"/>
            <w:r w:rsidRPr="00F41D02">
              <w:rPr>
                <w:rFonts w:ascii="Calibri" w:eastAsia="Times New Roman" w:hAnsi="Calibri" w:cs="Calibri"/>
                <w:color w:val="000000"/>
                <w:sz w:val="20"/>
                <w:szCs w:val="20"/>
                <w:lang w:eastAsia="en-GB"/>
              </w:rPr>
              <w:t xml:space="preserve">, Lea by </w:t>
            </w:r>
            <w:proofErr w:type="spellStart"/>
            <w:r w:rsidRPr="00F41D02">
              <w:rPr>
                <w:rFonts w:ascii="Calibri" w:eastAsia="Times New Roman" w:hAnsi="Calibri" w:cs="Calibri"/>
                <w:color w:val="000000"/>
                <w:sz w:val="20"/>
                <w:szCs w:val="20"/>
                <w:lang w:eastAsia="en-GB"/>
              </w:rPr>
              <w:t>Backford</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Saughall</w:t>
            </w:r>
            <w:proofErr w:type="spellEnd"/>
            <w:r w:rsidRPr="00F41D02">
              <w:rPr>
                <w:rFonts w:ascii="Calibri" w:eastAsia="Times New Roman" w:hAnsi="Calibri" w:cs="Calibri"/>
                <w:color w:val="000000"/>
                <w:sz w:val="20"/>
                <w:szCs w:val="20"/>
                <w:lang w:eastAsia="en-GB"/>
              </w:rPr>
              <w:t xml:space="preserve">, Mollington, Little Sutton, Great Sutton, Elton, Helsby, </w:t>
            </w:r>
            <w:proofErr w:type="spellStart"/>
            <w:r w:rsidRPr="00F41D02">
              <w:rPr>
                <w:rFonts w:ascii="Calibri" w:eastAsia="Times New Roman" w:hAnsi="Calibri" w:cs="Calibri"/>
                <w:color w:val="000000"/>
                <w:sz w:val="20"/>
                <w:szCs w:val="20"/>
                <w:lang w:eastAsia="en-GB"/>
              </w:rPr>
              <w:t>Balderton</w:t>
            </w:r>
            <w:proofErr w:type="spellEnd"/>
            <w:r w:rsidRPr="00F41D02">
              <w:rPr>
                <w:rFonts w:ascii="Calibri" w:eastAsia="Times New Roman" w:hAnsi="Calibri" w:cs="Calibri"/>
                <w:color w:val="000000"/>
                <w:sz w:val="20"/>
                <w:szCs w:val="20"/>
                <w:lang w:eastAsia="en-GB"/>
              </w:rPr>
              <w:t xml:space="preserve">, Beeston, </w:t>
            </w:r>
            <w:proofErr w:type="spellStart"/>
            <w:r w:rsidRPr="00F41D02">
              <w:rPr>
                <w:rFonts w:ascii="Calibri" w:eastAsia="Times New Roman" w:hAnsi="Calibri" w:cs="Calibri"/>
                <w:color w:val="000000"/>
                <w:sz w:val="20"/>
                <w:szCs w:val="20"/>
                <w:lang w:eastAsia="en-GB"/>
              </w:rPr>
              <w:t>Dodleston</w:t>
            </w:r>
            <w:proofErr w:type="spellEnd"/>
            <w:r w:rsidRPr="00F41D02">
              <w:rPr>
                <w:rFonts w:ascii="Calibri" w:eastAsia="Times New Roman" w:hAnsi="Calibri" w:cs="Calibri"/>
                <w:color w:val="000000"/>
                <w:sz w:val="20"/>
                <w:szCs w:val="20"/>
                <w:lang w:eastAsia="en-GB"/>
              </w:rPr>
              <w:t xml:space="preserve">, Lower </w:t>
            </w:r>
            <w:proofErr w:type="spellStart"/>
            <w:r w:rsidRPr="00F41D02">
              <w:rPr>
                <w:rFonts w:ascii="Calibri" w:eastAsia="Times New Roman" w:hAnsi="Calibri" w:cs="Calibri"/>
                <w:color w:val="000000"/>
                <w:sz w:val="20"/>
                <w:szCs w:val="20"/>
                <w:lang w:eastAsia="en-GB"/>
              </w:rPr>
              <w:t>Kinnerton</w:t>
            </w:r>
            <w:proofErr w:type="spellEnd"/>
            <w:r w:rsidRPr="00F41D02">
              <w:rPr>
                <w:rFonts w:ascii="Calibri" w:eastAsia="Times New Roman" w:hAnsi="Calibri" w:cs="Calibri"/>
                <w:color w:val="000000"/>
                <w:sz w:val="20"/>
                <w:szCs w:val="20"/>
                <w:lang w:eastAsia="en-GB"/>
              </w:rPr>
              <w:t xml:space="preserve">, </w:t>
            </w:r>
            <w:proofErr w:type="spellStart"/>
            <w:r w:rsidRPr="00F41D02">
              <w:rPr>
                <w:rFonts w:ascii="Calibri" w:eastAsia="Times New Roman" w:hAnsi="Calibri" w:cs="Calibri"/>
                <w:color w:val="000000"/>
                <w:sz w:val="20"/>
                <w:szCs w:val="20"/>
                <w:lang w:eastAsia="en-GB"/>
              </w:rPr>
              <w:t>Marlston</w:t>
            </w:r>
            <w:proofErr w:type="spellEnd"/>
            <w:r w:rsidRPr="00F41D02">
              <w:rPr>
                <w:rFonts w:ascii="Calibri" w:eastAsia="Times New Roman" w:hAnsi="Calibri" w:cs="Calibri"/>
                <w:color w:val="000000"/>
                <w:sz w:val="20"/>
                <w:szCs w:val="20"/>
                <w:lang w:eastAsia="en-GB"/>
              </w:rPr>
              <w:t xml:space="preserve"> cum </w:t>
            </w:r>
            <w:proofErr w:type="spellStart"/>
            <w:r w:rsidRPr="00F41D02">
              <w:rPr>
                <w:rFonts w:ascii="Calibri" w:eastAsia="Times New Roman" w:hAnsi="Calibri" w:cs="Calibri"/>
                <w:color w:val="000000"/>
                <w:sz w:val="20"/>
                <w:szCs w:val="20"/>
                <w:lang w:eastAsia="en-GB"/>
              </w:rPr>
              <w:t>Lache</w:t>
            </w:r>
            <w:proofErr w:type="spellEnd"/>
            <w:r w:rsidRPr="00F41D02">
              <w:rPr>
                <w:rFonts w:ascii="Calibri" w:eastAsia="Times New Roman" w:hAnsi="Calibri" w:cs="Calibri"/>
                <w:color w:val="000000"/>
                <w:sz w:val="20"/>
                <w:szCs w:val="20"/>
                <w:lang w:eastAsia="en-GB"/>
              </w:rPr>
              <w:t xml:space="preserve">, Newton by </w:t>
            </w:r>
            <w:proofErr w:type="spellStart"/>
            <w:r w:rsidRPr="00F41D02">
              <w:rPr>
                <w:rFonts w:ascii="Calibri" w:eastAsia="Times New Roman" w:hAnsi="Calibri" w:cs="Calibri"/>
                <w:color w:val="000000"/>
                <w:sz w:val="20"/>
                <w:szCs w:val="20"/>
                <w:lang w:eastAsia="en-GB"/>
              </w:rPr>
              <w:t>Tattenhall</w:t>
            </w:r>
            <w:proofErr w:type="spellEnd"/>
            <w:r w:rsidRPr="00F41D02">
              <w:rPr>
                <w:rFonts w:ascii="Calibri" w:eastAsia="Times New Roman" w:hAnsi="Calibri" w:cs="Calibri"/>
                <w:color w:val="000000"/>
                <w:sz w:val="20"/>
                <w:szCs w:val="20"/>
                <w:lang w:eastAsia="en-GB"/>
              </w:rPr>
              <w:t xml:space="preserve">, Pulford, </w:t>
            </w:r>
            <w:proofErr w:type="spellStart"/>
            <w:r w:rsidRPr="00F41D02">
              <w:rPr>
                <w:rFonts w:ascii="Calibri" w:eastAsia="Times New Roman" w:hAnsi="Calibri" w:cs="Calibri"/>
                <w:color w:val="000000"/>
                <w:sz w:val="20"/>
                <w:szCs w:val="20"/>
                <w:lang w:eastAsia="en-GB"/>
              </w:rPr>
              <w:t>Tattenhall</w:t>
            </w:r>
            <w:proofErr w:type="spellEnd"/>
            <w:r w:rsidRPr="00F41D02">
              <w:rPr>
                <w:rFonts w:ascii="Calibri" w:eastAsia="Times New Roman" w:hAnsi="Calibri" w:cs="Calibri"/>
                <w:color w:val="000000"/>
                <w:sz w:val="20"/>
                <w:szCs w:val="20"/>
                <w:lang w:eastAsia="en-GB"/>
              </w:rPr>
              <w:t xml:space="preserve">, Chester, Tarporley, </w:t>
            </w:r>
            <w:proofErr w:type="spellStart"/>
            <w:r w:rsidRPr="00F41D02">
              <w:rPr>
                <w:rFonts w:ascii="Calibri" w:eastAsia="Times New Roman" w:hAnsi="Calibri" w:cs="Calibri"/>
                <w:color w:val="000000"/>
                <w:sz w:val="20"/>
                <w:szCs w:val="20"/>
                <w:lang w:eastAsia="en-GB"/>
              </w:rPr>
              <w:t>Christleton</w:t>
            </w:r>
            <w:proofErr w:type="spellEnd"/>
            <w:r w:rsidRPr="00F41D02">
              <w:rPr>
                <w:rFonts w:ascii="Calibri" w:eastAsia="Times New Roman" w:hAnsi="Calibri" w:cs="Calibri"/>
                <w:color w:val="000000"/>
                <w:sz w:val="20"/>
                <w:szCs w:val="20"/>
                <w:lang w:eastAsia="en-GB"/>
              </w:rPr>
              <w:t xml:space="preserve"> Great Boughton, Littleton, </w:t>
            </w:r>
            <w:proofErr w:type="spellStart"/>
            <w:r w:rsidRPr="00F41D02">
              <w:rPr>
                <w:rFonts w:ascii="Calibri" w:eastAsia="Times New Roman" w:hAnsi="Calibri" w:cs="Calibri"/>
                <w:color w:val="000000"/>
                <w:sz w:val="20"/>
                <w:szCs w:val="20"/>
                <w:lang w:eastAsia="en-GB"/>
              </w:rPr>
              <w:t>Tarvin</w:t>
            </w:r>
            <w:proofErr w:type="spellEnd"/>
            <w:r w:rsidRPr="00F41D02">
              <w:rPr>
                <w:rFonts w:ascii="Calibri" w:eastAsia="Times New Roman" w:hAnsi="Calibri" w:cs="Calibri"/>
                <w:color w:val="000000"/>
                <w:sz w:val="20"/>
                <w:szCs w:val="20"/>
                <w:lang w:eastAsia="en-GB"/>
              </w:rPr>
              <w:t>,  Chester.</w:t>
            </w:r>
          </w:p>
        </w:tc>
        <w:tc>
          <w:tcPr>
            <w:tcW w:w="594" w:type="dxa"/>
            <w:tcBorders>
              <w:top w:val="nil"/>
              <w:left w:val="nil"/>
              <w:bottom w:val="single" w:sz="4" w:space="0" w:color="auto"/>
              <w:right w:val="single" w:sz="4" w:space="0" w:color="auto"/>
            </w:tcBorders>
          </w:tcPr>
          <w:p w14:paraId="6F9947FD"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762" w:type="dxa"/>
            <w:tcBorders>
              <w:top w:val="single" w:sz="4" w:space="0" w:color="auto"/>
              <w:left w:val="single" w:sz="4" w:space="0" w:color="auto"/>
              <w:bottom w:val="single" w:sz="4" w:space="0" w:color="auto"/>
              <w:right w:val="single" w:sz="4" w:space="0" w:color="auto"/>
            </w:tcBorders>
          </w:tcPr>
          <w:p w14:paraId="666B9A23"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p>
        </w:tc>
        <w:tc>
          <w:tcPr>
            <w:tcW w:w="572" w:type="dxa"/>
            <w:tcBorders>
              <w:top w:val="single" w:sz="4" w:space="0" w:color="auto"/>
              <w:left w:val="single" w:sz="4" w:space="0" w:color="auto"/>
              <w:bottom w:val="single" w:sz="4" w:space="0" w:color="auto"/>
              <w:right w:val="single" w:sz="4" w:space="0" w:color="auto"/>
            </w:tcBorders>
            <w:vAlign w:val="center"/>
            <w:hideMark/>
          </w:tcPr>
          <w:p w14:paraId="490519D7"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4" w:space="0" w:color="auto"/>
              <w:right w:val="single" w:sz="4" w:space="0" w:color="auto"/>
            </w:tcBorders>
            <w:vAlign w:val="center"/>
            <w:hideMark/>
          </w:tcPr>
          <w:p w14:paraId="63BD20E0"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762" w:type="dxa"/>
            <w:tcBorders>
              <w:top w:val="nil"/>
              <w:left w:val="nil"/>
              <w:bottom w:val="single" w:sz="4" w:space="0" w:color="auto"/>
              <w:right w:val="single" w:sz="4" w:space="0" w:color="auto"/>
            </w:tcBorders>
            <w:shd w:val="clear" w:color="auto" w:fill="F7CAAC" w:themeFill="accent2" w:themeFillTint="66"/>
            <w:vAlign w:val="center"/>
            <w:hideMark/>
          </w:tcPr>
          <w:p w14:paraId="69A30E0F"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4" w:space="0" w:color="auto"/>
              <w:right w:val="single" w:sz="4" w:space="0" w:color="auto"/>
            </w:tcBorders>
            <w:vAlign w:val="center"/>
            <w:hideMark/>
          </w:tcPr>
          <w:p w14:paraId="2F5F49BD"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72" w:type="dxa"/>
            <w:tcBorders>
              <w:top w:val="nil"/>
              <w:left w:val="nil"/>
              <w:bottom w:val="single" w:sz="4" w:space="0" w:color="auto"/>
              <w:right w:val="single" w:sz="4" w:space="0" w:color="auto"/>
            </w:tcBorders>
            <w:shd w:val="clear" w:color="auto" w:fill="FFE599" w:themeFill="accent4" w:themeFillTint="66"/>
            <w:vAlign w:val="center"/>
            <w:hideMark/>
          </w:tcPr>
          <w:p w14:paraId="759CADE6"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w:t>
            </w:r>
          </w:p>
        </w:tc>
        <w:tc>
          <w:tcPr>
            <w:tcW w:w="594" w:type="dxa"/>
            <w:tcBorders>
              <w:top w:val="nil"/>
              <w:left w:val="nil"/>
              <w:bottom w:val="single" w:sz="8" w:space="0" w:color="auto"/>
              <w:right w:val="single" w:sz="8" w:space="0" w:color="auto"/>
            </w:tcBorders>
            <w:shd w:val="clear" w:color="auto" w:fill="8EAADB" w:themeFill="accent1" w:themeFillTint="99"/>
            <w:vAlign w:val="center"/>
            <w:hideMark/>
          </w:tcPr>
          <w:p w14:paraId="16C85362"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A</w:t>
            </w:r>
          </w:p>
        </w:tc>
        <w:tc>
          <w:tcPr>
            <w:tcW w:w="965" w:type="dxa"/>
            <w:tcBorders>
              <w:top w:val="nil"/>
              <w:left w:val="nil"/>
              <w:bottom w:val="single" w:sz="8" w:space="0" w:color="auto"/>
              <w:right w:val="single" w:sz="8" w:space="0" w:color="auto"/>
            </w:tcBorders>
            <w:shd w:val="clear" w:color="auto" w:fill="BFBFBF" w:themeFill="background1" w:themeFillShade="BF"/>
            <w:vAlign w:val="center"/>
            <w:hideMark/>
          </w:tcPr>
          <w:p w14:paraId="1E338FC6"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B</w:t>
            </w:r>
          </w:p>
        </w:tc>
      </w:tr>
      <w:tr w:rsidR="00F41D02" w:rsidRPr="00F41D02" w14:paraId="6A325D66" w14:textId="77777777" w:rsidTr="004112D5">
        <w:trPr>
          <w:trHeight w:val="786"/>
          <w:jc w:val="center"/>
        </w:trPr>
        <w:tc>
          <w:tcPr>
            <w:tcW w:w="14317" w:type="dxa"/>
            <w:gridSpan w:val="11"/>
            <w:tcBorders>
              <w:top w:val="nil"/>
              <w:left w:val="single" w:sz="4" w:space="0" w:color="auto"/>
              <w:bottom w:val="single" w:sz="4" w:space="0" w:color="auto"/>
            </w:tcBorders>
          </w:tcPr>
          <w:p w14:paraId="3F102A45" w14:textId="77777777" w:rsidR="00F41D02" w:rsidRPr="00F41D02" w:rsidRDefault="00F41D02" w:rsidP="004440C6">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b/>
                <w:bCs/>
                <w:color w:val="000000"/>
                <w:lang w:eastAsia="en-GB"/>
              </w:rPr>
              <w:t xml:space="preserve">* </w:t>
            </w:r>
            <w:r w:rsidRPr="00F41D02">
              <w:rPr>
                <w:rFonts w:ascii="Calibri" w:eastAsia="Times New Roman" w:hAnsi="Calibri" w:cs="Calibri"/>
                <w:b/>
                <w:bCs/>
                <w:color w:val="000000"/>
                <w:sz w:val="20"/>
                <w:szCs w:val="20"/>
                <w:lang w:eastAsia="en-GB"/>
              </w:rPr>
              <w:t>The deliveries will be completed one round per week. The above areas are just an indication where some of these deliveries will be. This means that some residents may ask why they have not received their bins. An online tracker has been created for the website so that residents can access the information themselves.</w:t>
            </w:r>
          </w:p>
        </w:tc>
      </w:tr>
      <w:tr w:rsidR="00F41D02" w:rsidRPr="00F41D02" w14:paraId="1E615493" w14:textId="77777777" w:rsidTr="00E74B78">
        <w:trPr>
          <w:gridAfter w:val="6"/>
          <w:wAfter w:w="4081" w:type="dxa"/>
          <w:trHeight w:val="300"/>
          <w:jc w:val="center"/>
        </w:trPr>
        <w:tc>
          <w:tcPr>
            <w:tcW w:w="816" w:type="dxa"/>
            <w:tcBorders>
              <w:top w:val="nil"/>
              <w:left w:val="single" w:sz="8" w:space="0" w:color="auto"/>
              <w:bottom w:val="single" w:sz="8" w:space="0" w:color="auto"/>
              <w:right w:val="single" w:sz="8" w:space="0" w:color="auto"/>
            </w:tcBorders>
            <w:vAlign w:val="center"/>
            <w:hideMark/>
          </w:tcPr>
          <w:p w14:paraId="29360512"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c>
          <w:tcPr>
            <w:tcW w:w="7492" w:type="dxa"/>
            <w:tcBorders>
              <w:top w:val="nil"/>
              <w:left w:val="nil"/>
              <w:bottom w:val="single" w:sz="8" w:space="0" w:color="auto"/>
              <w:right w:val="single" w:sz="8" w:space="0" w:color="auto"/>
            </w:tcBorders>
            <w:vAlign w:val="center"/>
            <w:hideMark/>
          </w:tcPr>
          <w:p w14:paraId="186D566A"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Pre leaflet</w:t>
            </w:r>
          </w:p>
        </w:tc>
        <w:tc>
          <w:tcPr>
            <w:tcW w:w="594" w:type="dxa"/>
            <w:tcBorders>
              <w:top w:val="nil"/>
              <w:left w:val="nil"/>
              <w:bottom w:val="single" w:sz="8" w:space="0" w:color="auto"/>
              <w:right w:val="nil"/>
            </w:tcBorders>
            <w:shd w:val="clear" w:color="auto" w:fill="F4B083"/>
          </w:tcPr>
          <w:p w14:paraId="3598CFF0"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c>
          <w:tcPr>
            <w:tcW w:w="762" w:type="dxa"/>
            <w:tcBorders>
              <w:top w:val="nil"/>
              <w:left w:val="nil"/>
              <w:bottom w:val="single" w:sz="8" w:space="0" w:color="auto"/>
              <w:right w:val="nil"/>
            </w:tcBorders>
            <w:shd w:val="clear" w:color="auto" w:fill="F4B083"/>
          </w:tcPr>
          <w:p w14:paraId="426E0334"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c>
          <w:tcPr>
            <w:tcW w:w="572" w:type="dxa"/>
            <w:tcBorders>
              <w:top w:val="nil"/>
              <w:left w:val="nil"/>
              <w:bottom w:val="single" w:sz="8" w:space="0" w:color="auto"/>
              <w:right w:val="single" w:sz="8" w:space="0" w:color="auto"/>
            </w:tcBorders>
            <w:shd w:val="clear" w:color="auto" w:fill="F4B083"/>
            <w:vAlign w:val="center"/>
            <w:hideMark/>
          </w:tcPr>
          <w:p w14:paraId="117DB3A4"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r>
      <w:tr w:rsidR="00F41D02" w:rsidRPr="00F41D02" w14:paraId="3F84CD59" w14:textId="77777777" w:rsidTr="00E74B78">
        <w:trPr>
          <w:gridAfter w:val="6"/>
          <w:wAfter w:w="4081" w:type="dxa"/>
          <w:trHeight w:val="300"/>
          <w:jc w:val="center"/>
        </w:trPr>
        <w:tc>
          <w:tcPr>
            <w:tcW w:w="816" w:type="dxa"/>
            <w:tcBorders>
              <w:top w:val="nil"/>
              <w:left w:val="single" w:sz="8" w:space="0" w:color="auto"/>
              <w:bottom w:val="single" w:sz="8" w:space="0" w:color="auto"/>
              <w:right w:val="single" w:sz="8" w:space="0" w:color="auto"/>
            </w:tcBorders>
            <w:vAlign w:val="center"/>
            <w:hideMark/>
          </w:tcPr>
          <w:p w14:paraId="16F65582"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c>
          <w:tcPr>
            <w:tcW w:w="7492" w:type="dxa"/>
            <w:tcBorders>
              <w:top w:val="nil"/>
              <w:left w:val="nil"/>
              <w:bottom w:val="single" w:sz="8" w:space="0" w:color="auto"/>
              <w:right w:val="single" w:sz="8" w:space="0" w:color="auto"/>
            </w:tcBorders>
            <w:vAlign w:val="center"/>
            <w:hideMark/>
          </w:tcPr>
          <w:p w14:paraId="033B285C"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 Information pack and bin delivery</w:t>
            </w:r>
          </w:p>
        </w:tc>
        <w:tc>
          <w:tcPr>
            <w:tcW w:w="594" w:type="dxa"/>
            <w:tcBorders>
              <w:top w:val="nil"/>
              <w:left w:val="nil"/>
              <w:bottom w:val="single" w:sz="8" w:space="0" w:color="auto"/>
              <w:right w:val="nil"/>
            </w:tcBorders>
            <w:shd w:val="clear" w:color="auto" w:fill="FFE599"/>
          </w:tcPr>
          <w:p w14:paraId="0F87F384"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c>
          <w:tcPr>
            <w:tcW w:w="762" w:type="dxa"/>
            <w:tcBorders>
              <w:top w:val="nil"/>
              <w:left w:val="nil"/>
              <w:bottom w:val="single" w:sz="8" w:space="0" w:color="auto"/>
              <w:right w:val="nil"/>
            </w:tcBorders>
            <w:shd w:val="clear" w:color="auto" w:fill="FFE599"/>
          </w:tcPr>
          <w:p w14:paraId="6D95DB3B"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c>
          <w:tcPr>
            <w:tcW w:w="572" w:type="dxa"/>
            <w:tcBorders>
              <w:top w:val="nil"/>
              <w:left w:val="nil"/>
              <w:bottom w:val="single" w:sz="8" w:space="0" w:color="auto"/>
              <w:right w:val="single" w:sz="8" w:space="0" w:color="auto"/>
            </w:tcBorders>
            <w:shd w:val="clear" w:color="auto" w:fill="FFE599"/>
            <w:vAlign w:val="center"/>
            <w:hideMark/>
          </w:tcPr>
          <w:p w14:paraId="290853D5"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r>
      <w:tr w:rsidR="00F41D02" w:rsidRPr="00F41D02" w14:paraId="237139F3" w14:textId="77777777" w:rsidTr="00E74B78">
        <w:trPr>
          <w:gridAfter w:val="6"/>
          <w:wAfter w:w="4081" w:type="dxa"/>
          <w:trHeight w:val="300"/>
          <w:jc w:val="center"/>
        </w:trPr>
        <w:tc>
          <w:tcPr>
            <w:tcW w:w="816" w:type="dxa"/>
            <w:tcBorders>
              <w:top w:val="nil"/>
              <w:left w:val="single" w:sz="8" w:space="0" w:color="auto"/>
              <w:bottom w:val="single" w:sz="8" w:space="0" w:color="auto"/>
              <w:right w:val="single" w:sz="8" w:space="0" w:color="auto"/>
            </w:tcBorders>
            <w:vAlign w:val="center"/>
            <w:hideMark/>
          </w:tcPr>
          <w:p w14:paraId="64C6A74C"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c>
          <w:tcPr>
            <w:tcW w:w="7492" w:type="dxa"/>
            <w:tcBorders>
              <w:top w:val="nil"/>
              <w:left w:val="nil"/>
              <w:bottom w:val="single" w:sz="8" w:space="0" w:color="auto"/>
              <w:right w:val="single" w:sz="8" w:space="0" w:color="auto"/>
            </w:tcBorders>
            <w:vAlign w:val="center"/>
            <w:hideMark/>
          </w:tcPr>
          <w:p w14:paraId="340CF1E4"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Calendar week A will receive recycling collections on this week</w:t>
            </w:r>
          </w:p>
        </w:tc>
        <w:tc>
          <w:tcPr>
            <w:tcW w:w="594" w:type="dxa"/>
            <w:tcBorders>
              <w:top w:val="nil"/>
              <w:left w:val="nil"/>
              <w:bottom w:val="single" w:sz="8" w:space="0" w:color="auto"/>
              <w:right w:val="nil"/>
            </w:tcBorders>
            <w:shd w:val="clear" w:color="auto" w:fill="9CC2E5"/>
          </w:tcPr>
          <w:p w14:paraId="6FA88527"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c>
          <w:tcPr>
            <w:tcW w:w="762" w:type="dxa"/>
            <w:tcBorders>
              <w:top w:val="nil"/>
              <w:left w:val="nil"/>
              <w:bottom w:val="single" w:sz="8" w:space="0" w:color="auto"/>
              <w:right w:val="nil"/>
            </w:tcBorders>
            <w:shd w:val="clear" w:color="auto" w:fill="9CC2E5"/>
          </w:tcPr>
          <w:p w14:paraId="2F091464"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c>
          <w:tcPr>
            <w:tcW w:w="572" w:type="dxa"/>
            <w:tcBorders>
              <w:top w:val="nil"/>
              <w:left w:val="nil"/>
              <w:bottom w:val="single" w:sz="8" w:space="0" w:color="auto"/>
              <w:right w:val="single" w:sz="8" w:space="0" w:color="auto"/>
            </w:tcBorders>
            <w:shd w:val="clear" w:color="auto" w:fill="9CC2E5"/>
            <w:vAlign w:val="center"/>
            <w:hideMark/>
          </w:tcPr>
          <w:p w14:paraId="0A601779"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r>
      <w:tr w:rsidR="00F41D02" w:rsidRPr="00F41D02" w14:paraId="463146B4" w14:textId="77777777" w:rsidTr="00E74B78">
        <w:trPr>
          <w:gridAfter w:val="6"/>
          <w:wAfter w:w="4081" w:type="dxa"/>
          <w:trHeight w:val="300"/>
          <w:jc w:val="center"/>
        </w:trPr>
        <w:tc>
          <w:tcPr>
            <w:tcW w:w="816" w:type="dxa"/>
            <w:tcBorders>
              <w:top w:val="nil"/>
              <w:left w:val="single" w:sz="8" w:space="0" w:color="auto"/>
              <w:bottom w:val="single" w:sz="8" w:space="0" w:color="auto"/>
              <w:right w:val="single" w:sz="8" w:space="0" w:color="auto"/>
            </w:tcBorders>
            <w:vAlign w:val="center"/>
            <w:hideMark/>
          </w:tcPr>
          <w:p w14:paraId="49C8F392"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c>
          <w:tcPr>
            <w:tcW w:w="7492" w:type="dxa"/>
            <w:tcBorders>
              <w:top w:val="nil"/>
              <w:left w:val="nil"/>
              <w:bottom w:val="single" w:sz="8" w:space="0" w:color="auto"/>
              <w:right w:val="single" w:sz="8" w:space="0" w:color="auto"/>
            </w:tcBorders>
            <w:vAlign w:val="center"/>
            <w:hideMark/>
          </w:tcPr>
          <w:p w14:paraId="3D350F24" w14:textId="77777777" w:rsidR="00F41D02" w:rsidRPr="00F41D02" w:rsidRDefault="00F41D02" w:rsidP="00F41D02">
            <w:pPr>
              <w:autoSpaceDN w:val="0"/>
              <w:spacing w:after="0" w:line="256" w:lineRule="auto"/>
              <w:rPr>
                <w:rFonts w:ascii="Calibri" w:eastAsia="Times New Roman" w:hAnsi="Calibri" w:cs="Calibri"/>
                <w:color w:val="000000"/>
                <w:sz w:val="20"/>
                <w:szCs w:val="20"/>
                <w:lang w:eastAsia="en-GB"/>
              </w:rPr>
            </w:pPr>
            <w:r w:rsidRPr="00F41D02">
              <w:rPr>
                <w:rFonts w:ascii="Calibri" w:eastAsia="Times New Roman" w:hAnsi="Calibri" w:cs="Calibri"/>
                <w:color w:val="000000"/>
                <w:sz w:val="20"/>
                <w:szCs w:val="20"/>
                <w:lang w:eastAsia="en-GB"/>
              </w:rPr>
              <w:t>Calendar week B will receive recycling collections this week</w:t>
            </w:r>
          </w:p>
        </w:tc>
        <w:tc>
          <w:tcPr>
            <w:tcW w:w="594" w:type="dxa"/>
            <w:tcBorders>
              <w:top w:val="nil"/>
              <w:left w:val="nil"/>
              <w:bottom w:val="single" w:sz="8" w:space="0" w:color="auto"/>
              <w:right w:val="nil"/>
            </w:tcBorders>
            <w:shd w:val="clear" w:color="auto" w:fill="C9C9C9"/>
          </w:tcPr>
          <w:p w14:paraId="3792AF85"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c>
          <w:tcPr>
            <w:tcW w:w="762" w:type="dxa"/>
            <w:tcBorders>
              <w:top w:val="nil"/>
              <w:left w:val="nil"/>
              <w:bottom w:val="single" w:sz="8" w:space="0" w:color="auto"/>
              <w:right w:val="nil"/>
            </w:tcBorders>
            <w:shd w:val="clear" w:color="auto" w:fill="C9C9C9"/>
          </w:tcPr>
          <w:p w14:paraId="11645A2F" w14:textId="77777777" w:rsidR="00F41D02" w:rsidRPr="00F41D02" w:rsidRDefault="00F41D02" w:rsidP="00F41D02">
            <w:pPr>
              <w:autoSpaceDN w:val="0"/>
              <w:spacing w:after="0" w:line="256" w:lineRule="auto"/>
              <w:rPr>
                <w:rFonts w:ascii="Calibri" w:eastAsia="Times New Roman" w:hAnsi="Calibri" w:cs="Calibri"/>
                <w:color w:val="000000"/>
                <w:lang w:eastAsia="en-GB"/>
              </w:rPr>
            </w:pPr>
          </w:p>
        </w:tc>
        <w:tc>
          <w:tcPr>
            <w:tcW w:w="572" w:type="dxa"/>
            <w:tcBorders>
              <w:top w:val="nil"/>
              <w:left w:val="nil"/>
              <w:bottom w:val="single" w:sz="8" w:space="0" w:color="auto"/>
              <w:right w:val="single" w:sz="8" w:space="0" w:color="auto"/>
            </w:tcBorders>
            <w:shd w:val="clear" w:color="auto" w:fill="C9C9C9"/>
            <w:vAlign w:val="center"/>
            <w:hideMark/>
          </w:tcPr>
          <w:p w14:paraId="51E480E2" w14:textId="77777777" w:rsidR="00F41D02" w:rsidRPr="00F41D02" w:rsidRDefault="00F41D02" w:rsidP="00F41D02">
            <w:pPr>
              <w:autoSpaceDN w:val="0"/>
              <w:spacing w:after="0" w:line="256" w:lineRule="auto"/>
              <w:rPr>
                <w:rFonts w:ascii="Calibri" w:eastAsia="Times New Roman" w:hAnsi="Calibri" w:cs="Calibri"/>
                <w:color w:val="000000"/>
                <w:lang w:eastAsia="en-GB"/>
              </w:rPr>
            </w:pPr>
            <w:r w:rsidRPr="00F41D02">
              <w:rPr>
                <w:rFonts w:ascii="Calibri" w:eastAsia="Times New Roman" w:hAnsi="Calibri" w:cs="Calibri"/>
                <w:color w:val="000000"/>
                <w:lang w:eastAsia="en-GB"/>
              </w:rPr>
              <w:t> </w:t>
            </w:r>
          </w:p>
        </w:tc>
      </w:tr>
    </w:tbl>
    <w:p w14:paraId="7C04C155" w14:textId="77777777" w:rsidR="00D44718" w:rsidRDefault="00D44718" w:rsidP="00B15CB2"/>
    <w:sectPr w:rsidR="00D44718" w:rsidSect="00D44718">
      <w:pgSz w:w="16838" w:h="11906" w:orient="landscape"/>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5A3"/>
    <w:multiLevelType w:val="hybridMultilevel"/>
    <w:tmpl w:val="38DE0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47D0"/>
    <w:multiLevelType w:val="hybridMultilevel"/>
    <w:tmpl w:val="91DC20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AF958DA"/>
    <w:multiLevelType w:val="hybridMultilevel"/>
    <w:tmpl w:val="F6D0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33E6F"/>
    <w:multiLevelType w:val="hybridMultilevel"/>
    <w:tmpl w:val="9172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6B4B5D"/>
    <w:multiLevelType w:val="hybridMultilevel"/>
    <w:tmpl w:val="CD2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E1D3D"/>
    <w:multiLevelType w:val="hybridMultilevel"/>
    <w:tmpl w:val="C18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07BF3"/>
    <w:multiLevelType w:val="hybridMultilevel"/>
    <w:tmpl w:val="D38AE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90002"/>
    <w:multiLevelType w:val="hybridMultilevel"/>
    <w:tmpl w:val="C1126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772850">
    <w:abstractNumId w:val="5"/>
  </w:num>
  <w:num w:numId="2" w16cid:durableId="1438720930">
    <w:abstractNumId w:val="4"/>
  </w:num>
  <w:num w:numId="3" w16cid:durableId="1168210788">
    <w:abstractNumId w:val="6"/>
  </w:num>
  <w:num w:numId="4" w16cid:durableId="393822485">
    <w:abstractNumId w:val="2"/>
  </w:num>
  <w:num w:numId="5" w16cid:durableId="1074282354">
    <w:abstractNumId w:val="0"/>
  </w:num>
  <w:num w:numId="6" w16cid:durableId="2056152005">
    <w:abstractNumId w:val="7"/>
  </w:num>
  <w:num w:numId="7" w16cid:durableId="1831554409">
    <w:abstractNumId w:val="3"/>
  </w:num>
  <w:num w:numId="8" w16cid:durableId="1377506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A24C4"/>
    <w:rsid w:val="000E7503"/>
    <w:rsid w:val="0012500D"/>
    <w:rsid w:val="00130E76"/>
    <w:rsid w:val="00167E71"/>
    <w:rsid w:val="00174275"/>
    <w:rsid w:val="001F22BD"/>
    <w:rsid w:val="003C73BD"/>
    <w:rsid w:val="004112D5"/>
    <w:rsid w:val="00414715"/>
    <w:rsid w:val="004440C6"/>
    <w:rsid w:val="00466561"/>
    <w:rsid w:val="004870DD"/>
    <w:rsid w:val="00507203"/>
    <w:rsid w:val="005F4FE9"/>
    <w:rsid w:val="006231BC"/>
    <w:rsid w:val="00660169"/>
    <w:rsid w:val="00810F67"/>
    <w:rsid w:val="008769B4"/>
    <w:rsid w:val="008E416D"/>
    <w:rsid w:val="00914CB0"/>
    <w:rsid w:val="00972FA0"/>
    <w:rsid w:val="00A72FCA"/>
    <w:rsid w:val="00AC5BF4"/>
    <w:rsid w:val="00B15CB2"/>
    <w:rsid w:val="00B24A75"/>
    <w:rsid w:val="00B279BD"/>
    <w:rsid w:val="00BA5577"/>
    <w:rsid w:val="00C93D05"/>
    <w:rsid w:val="00CA3143"/>
    <w:rsid w:val="00D3199F"/>
    <w:rsid w:val="00D44718"/>
    <w:rsid w:val="00D77835"/>
    <w:rsid w:val="00DE35AE"/>
    <w:rsid w:val="00E20351"/>
    <w:rsid w:val="00E6713A"/>
    <w:rsid w:val="00E74B78"/>
    <w:rsid w:val="00E972CF"/>
    <w:rsid w:val="00F1041F"/>
    <w:rsid w:val="00F41D02"/>
    <w:rsid w:val="00F6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6"/>
  <w15:chartTrackingRefBased/>
  <w15:docId w15:val="{88FDB034-4156-4A27-8846-BC32A10D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0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319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199F"/>
    <w:rPr>
      <w:rFonts w:eastAsiaTheme="minorEastAsia"/>
      <w:lang w:val="en-US"/>
    </w:rPr>
  </w:style>
  <w:style w:type="character" w:customStyle="1" w:styleId="Heading1Char">
    <w:name w:val="Heading 1 Char"/>
    <w:basedOn w:val="DefaultParagraphFont"/>
    <w:link w:val="Heading1"/>
    <w:uiPriority w:val="9"/>
    <w:rsid w:val="00D319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0AC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24C4"/>
    <w:pPr>
      <w:ind w:left="720"/>
      <w:contextualSpacing/>
    </w:pPr>
  </w:style>
  <w:style w:type="character" w:styleId="Hyperlink">
    <w:name w:val="Hyperlink"/>
    <w:basedOn w:val="DefaultParagraphFont"/>
    <w:uiPriority w:val="99"/>
    <w:unhideWhenUsed/>
    <w:rsid w:val="0012500D"/>
    <w:rPr>
      <w:color w:val="0563C1"/>
      <w:u w:val="single"/>
    </w:rPr>
  </w:style>
  <w:style w:type="character" w:styleId="UnresolvedMention">
    <w:name w:val="Unresolved Mention"/>
    <w:basedOn w:val="DefaultParagraphFont"/>
    <w:uiPriority w:val="99"/>
    <w:semiHidden/>
    <w:unhideWhenUsed/>
    <w:rsid w:val="00125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250209">
      <w:bodyDiv w:val="1"/>
      <w:marLeft w:val="0"/>
      <w:marRight w:val="0"/>
      <w:marTop w:val="0"/>
      <w:marBottom w:val="0"/>
      <w:divBdr>
        <w:top w:val="none" w:sz="0" w:space="0" w:color="auto"/>
        <w:left w:val="none" w:sz="0" w:space="0" w:color="auto"/>
        <w:bottom w:val="none" w:sz="0" w:space="0" w:color="auto"/>
        <w:right w:val="none" w:sz="0" w:space="0" w:color="auto"/>
      </w:divBdr>
    </w:div>
    <w:div w:id="1988783659">
      <w:bodyDiv w:val="1"/>
      <w:marLeft w:val="0"/>
      <w:marRight w:val="0"/>
      <w:marTop w:val="0"/>
      <w:marBottom w:val="0"/>
      <w:divBdr>
        <w:top w:val="none" w:sz="0" w:space="0" w:color="auto"/>
        <w:left w:val="none" w:sz="0" w:space="0" w:color="auto"/>
        <w:bottom w:val="none" w:sz="0" w:space="0" w:color="auto"/>
        <w:right w:val="none" w:sz="0" w:space="0" w:color="auto"/>
      </w:divBdr>
    </w:div>
    <w:div w:id="2124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Liz Ellis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40AF50-9028-478D-A4AA-5E145CE1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Recycling and waste collection – phase 2</vt:lpstr>
    </vt:vector>
  </TitlesOfParts>
  <Company>Waste management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waste collection – phase 2</dc:title>
  <dc:subject>Stakeholder toolkit – Parish and Town Councils</dc:subject>
  <dc:creator>ELLIS, Liz</dc:creator>
  <cp:keywords/>
  <dc:description/>
  <cp:lastModifiedBy>Clerk To Gorstage Cemetery</cp:lastModifiedBy>
  <cp:revision>2</cp:revision>
  <dcterms:created xsi:type="dcterms:W3CDTF">2022-06-07T16:17:00Z</dcterms:created>
  <dcterms:modified xsi:type="dcterms:W3CDTF">2022-06-07T16:17:00Z</dcterms:modified>
</cp:coreProperties>
</file>